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4FE1" w:rsidRPr="003B2454" w:rsidRDefault="00914FE1" w:rsidP="00914FE1">
      <w:pPr>
        <w:pStyle w:val="3"/>
        <w:jc w:val="center"/>
      </w:pPr>
      <w:bookmarkStart w:id="0" w:name="_Toc8411548"/>
      <w:r>
        <w:t xml:space="preserve">Тема 37. </w:t>
      </w:r>
      <w:r w:rsidRPr="003B2454">
        <w:t>ОСНОВЫ ЭКСПЕРИМЕНТАЛЬНОЙ ПСИХОЛОГИИ</w:t>
      </w:r>
      <w:bookmarkEnd w:id="0"/>
    </w:p>
    <w:p w:rsidR="00914FE1" w:rsidRDefault="00914FE1" w:rsidP="00914FE1">
      <w:pPr>
        <w:pStyle w:val="2"/>
        <w:spacing w:line="240" w:lineRule="auto"/>
        <w:ind w:firstLine="709"/>
        <w:jc w:val="both"/>
        <w:rPr>
          <w:sz w:val="28"/>
          <w:szCs w:val="28"/>
        </w:rPr>
      </w:pPr>
    </w:p>
    <w:p w:rsidR="0013669F" w:rsidRDefault="0013669F" w:rsidP="00914FE1">
      <w:pPr>
        <w:pStyle w:val="2"/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Вопросы:</w:t>
      </w:r>
    </w:p>
    <w:p w:rsidR="0013669F" w:rsidRPr="00012360" w:rsidRDefault="0013669F" w:rsidP="0013669F">
      <w:pPr>
        <w:spacing w:line="276" w:lineRule="auto"/>
        <w:ind w:firstLine="567"/>
        <w:rPr>
          <w:bCs/>
          <w:sz w:val="28"/>
          <w:szCs w:val="28"/>
        </w:rPr>
      </w:pPr>
      <w:r>
        <w:rPr>
          <w:bCs/>
          <w:sz w:val="28"/>
          <w:szCs w:val="28"/>
        </w:rPr>
        <w:t>1 К</w:t>
      </w:r>
      <w:r w:rsidRPr="00012360">
        <w:rPr>
          <w:bCs/>
          <w:sz w:val="28"/>
          <w:szCs w:val="28"/>
        </w:rPr>
        <w:t>лассификация методов психологического исследования</w:t>
      </w:r>
    </w:p>
    <w:p w:rsidR="0013669F" w:rsidRPr="00F92CA3" w:rsidRDefault="0013669F" w:rsidP="0013669F">
      <w:pPr>
        <w:pStyle w:val="5"/>
        <w:ind w:firstLine="567"/>
        <w:jc w:val="left"/>
        <w:rPr>
          <w:i w:val="0"/>
          <w:szCs w:val="28"/>
        </w:rPr>
      </w:pPr>
      <w:r>
        <w:rPr>
          <w:i w:val="0"/>
          <w:szCs w:val="28"/>
        </w:rPr>
        <w:t>2 Структура</w:t>
      </w:r>
      <w:r w:rsidRPr="00F92CA3">
        <w:rPr>
          <w:i w:val="0"/>
          <w:szCs w:val="28"/>
        </w:rPr>
        <w:t xml:space="preserve"> психодиагностическ</w:t>
      </w:r>
      <w:r>
        <w:rPr>
          <w:i w:val="0"/>
          <w:szCs w:val="28"/>
        </w:rPr>
        <w:t>ой</w:t>
      </w:r>
      <w:r w:rsidRPr="00F92CA3">
        <w:rPr>
          <w:i w:val="0"/>
          <w:szCs w:val="28"/>
        </w:rPr>
        <w:t xml:space="preserve"> методик</w:t>
      </w:r>
      <w:r>
        <w:rPr>
          <w:i w:val="0"/>
          <w:szCs w:val="28"/>
        </w:rPr>
        <w:t>и</w:t>
      </w:r>
    </w:p>
    <w:p w:rsidR="0013669F" w:rsidRDefault="0013669F" w:rsidP="0013669F">
      <w:pPr>
        <w:pStyle w:val="a5"/>
        <w:spacing w:before="0" w:after="0"/>
        <w:ind w:firstLine="567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 С</w:t>
      </w:r>
      <w:r w:rsidRPr="00924EA5">
        <w:rPr>
          <w:rFonts w:ascii="Times New Roman" w:hAnsi="Times New Roman"/>
          <w:bCs/>
          <w:sz w:val="28"/>
          <w:szCs w:val="28"/>
        </w:rPr>
        <w:t>тандартизация диагностической методики</w:t>
      </w:r>
    </w:p>
    <w:p w:rsidR="0013669F" w:rsidRPr="00924EA5" w:rsidRDefault="0013669F" w:rsidP="0013669F">
      <w:pPr>
        <w:pStyle w:val="a3"/>
        <w:spacing w:after="0"/>
        <w:ind w:left="0" w:firstLine="567"/>
        <w:rPr>
          <w:sz w:val="28"/>
          <w:szCs w:val="28"/>
        </w:rPr>
      </w:pPr>
      <w:r>
        <w:rPr>
          <w:sz w:val="28"/>
          <w:szCs w:val="28"/>
        </w:rPr>
        <w:t>4 П</w:t>
      </w:r>
      <w:r w:rsidRPr="00924EA5">
        <w:rPr>
          <w:sz w:val="28"/>
          <w:szCs w:val="28"/>
        </w:rPr>
        <w:t>реимущества компьютерной психодиагностики</w:t>
      </w:r>
    </w:p>
    <w:p w:rsidR="0013669F" w:rsidRPr="00924EA5" w:rsidRDefault="0013669F" w:rsidP="0013669F">
      <w:pPr>
        <w:pStyle w:val="a3"/>
        <w:spacing w:after="0"/>
        <w:ind w:left="0" w:firstLine="567"/>
        <w:rPr>
          <w:sz w:val="28"/>
          <w:szCs w:val="28"/>
        </w:rPr>
      </w:pPr>
      <w:r>
        <w:rPr>
          <w:sz w:val="28"/>
          <w:szCs w:val="28"/>
        </w:rPr>
        <w:t>5 Н</w:t>
      </w:r>
      <w:r w:rsidRPr="00924EA5">
        <w:rPr>
          <w:sz w:val="28"/>
          <w:szCs w:val="28"/>
        </w:rPr>
        <w:t>едостатки компьютерной психодиагностики и предложения по снижению их влияния</w:t>
      </w:r>
    </w:p>
    <w:p w:rsidR="0013669F" w:rsidRDefault="0013669F" w:rsidP="00914FE1">
      <w:pPr>
        <w:pStyle w:val="2"/>
        <w:spacing w:line="240" w:lineRule="auto"/>
        <w:ind w:firstLine="709"/>
        <w:jc w:val="both"/>
        <w:rPr>
          <w:sz w:val="28"/>
          <w:szCs w:val="28"/>
        </w:rPr>
      </w:pPr>
      <w:bookmarkStart w:id="1" w:name="_GoBack"/>
      <w:bookmarkEnd w:id="1"/>
    </w:p>
    <w:p w:rsidR="00914FE1" w:rsidRPr="00505F76" w:rsidRDefault="00914FE1" w:rsidP="00914FE1">
      <w:pPr>
        <w:pStyle w:val="2"/>
        <w:spacing w:after="0" w:line="240" w:lineRule="auto"/>
        <w:ind w:firstLine="709"/>
        <w:jc w:val="both"/>
        <w:rPr>
          <w:sz w:val="28"/>
          <w:szCs w:val="28"/>
        </w:rPr>
      </w:pPr>
      <w:r w:rsidRPr="00CC6F98">
        <w:rPr>
          <w:sz w:val="28"/>
          <w:szCs w:val="28"/>
        </w:rPr>
        <w:t>Экспериментом называ</w:t>
      </w:r>
      <w:r>
        <w:rPr>
          <w:sz w:val="28"/>
          <w:szCs w:val="28"/>
        </w:rPr>
        <w:t>ют</w:t>
      </w:r>
      <w:r w:rsidRPr="00CC6F98">
        <w:rPr>
          <w:sz w:val="28"/>
          <w:szCs w:val="28"/>
        </w:rPr>
        <w:t xml:space="preserve"> ту часть исследования, которая заключается в том, что исследователь осуществляет манипулирование переменными, и наблюдает эффекты, производимые этим воздействием на другие переменные</w:t>
      </w:r>
      <w:proofErr w:type="gramStart"/>
      <w:r w:rsidRPr="00CC6F98">
        <w:rPr>
          <w:sz w:val="28"/>
          <w:szCs w:val="28"/>
        </w:rPr>
        <w:t>.</w:t>
      </w:r>
      <w:r w:rsidRPr="00505F76">
        <w:rPr>
          <w:sz w:val="28"/>
          <w:szCs w:val="28"/>
        </w:rPr>
        <w:t>К</w:t>
      </w:r>
      <w:proofErr w:type="gramEnd"/>
      <w:r w:rsidRPr="00505F76">
        <w:rPr>
          <w:sz w:val="28"/>
          <w:szCs w:val="28"/>
        </w:rPr>
        <w:t>ак справедливо указывает В. В. Знаков, «проблема понимания оказывается как бы на стыке двух направлений в науке: анализа гносеологического отношения ученого к объекту познания и изучения методологических принципов отдельных наук, определяющих своеобразие присущих каждой из них способов понимания предмета исследования» [4, с. 35-36]. По мнению В.А. </w:t>
      </w:r>
      <w:proofErr w:type="spellStart"/>
      <w:r w:rsidRPr="00505F76">
        <w:rPr>
          <w:sz w:val="28"/>
          <w:szCs w:val="28"/>
        </w:rPr>
        <w:t>Мазилова</w:t>
      </w:r>
      <w:proofErr w:type="spellEnd"/>
      <w:r w:rsidRPr="00505F76">
        <w:rPr>
          <w:sz w:val="28"/>
          <w:szCs w:val="28"/>
        </w:rPr>
        <w:t xml:space="preserve">, новое понимание предмета психологии открывает богатые перспективы и может стать основой для разработки новой методологии психологии: содержательной, на исторической основе, допускающей плюрализм, </w:t>
      </w:r>
      <w:proofErr w:type="spellStart"/>
      <w:r w:rsidRPr="00505F76">
        <w:rPr>
          <w:sz w:val="28"/>
          <w:szCs w:val="28"/>
        </w:rPr>
        <w:t>деидеологизированной</w:t>
      </w:r>
      <w:proofErr w:type="spellEnd"/>
      <w:r w:rsidRPr="00505F76">
        <w:rPr>
          <w:sz w:val="28"/>
          <w:szCs w:val="28"/>
        </w:rPr>
        <w:t xml:space="preserve">, ориентированной не только на познание, но и на практику, что, по нашему убеждению, особенно актуально для спортивной психологии. В новой методологии должны быть гармонично согласованы два взаимодействующих уровня: </w:t>
      </w:r>
    </w:p>
    <w:p w:rsidR="00914FE1" w:rsidRPr="00505F76" w:rsidRDefault="00914FE1" w:rsidP="00914FE1">
      <w:pPr>
        <w:pStyle w:val="2"/>
        <w:spacing w:after="0" w:line="240" w:lineRule="auto"/>
        <w:ind w:firstLine="709"/>
        <w:jc w:val="both"/>
        <w:rPr>
          <w:sz w:val="28"/>
          <w:szCs w:val="28"/>
        </w:rPr>
      </w:pPr>
      <w:r w:rsidRPr="00505F76">
        <w:rPr>
          <w:sz w:val="28"/>
          <w:szCs w:val="28"/>
        </w:rPr>
        <w:t>-</w:t>
      </w:r>
      <w:r w:rsidRPr="00505F76">
        <w:rPr>
          <w:sz w:val="28"/>
          <w:szCs w:val="28"/>
          <w:lang w:val="en-US"/>
        </w:rPr>
        <w:t> </w:t>
      </w:r>
      <w:r w:rsidRPr="00505F76">
        <w:rPr>
          <w:i/>
          <w:sz w:val="28"/>
          <w:szCs w:val="28"/>
        </w:rPr>
        <w:t>объяснительный</w:t>
      </w:r>
      <w:r w:rsidRPr="00505F76">
        <w:rPr>
          <w:sz w:val="28"/>
          <w:szCs w:val="28"/>
        </w:rPr>
        <w:t>: система основных постулатов, принципов построения науки, а также теорий, концепций, смысловых моделей, раскрывающих топологию, динамику психического;</w:t>
      </w:r>
    </w:p>
    <w:p w:rsidR="00914FE1" w:rsidRPr="00505F76" w:rsidRDefault="00914FE1" w:rsidP="00914FE1">
      <w:pPr>
        <w:pStyle w:val="2"/>
        <w:spacing w:after="0" w:line="240" w:lineRule="auto"/>
        <w:ind w:firstLine="709"/>
        <w:jc w:val="both"/>
        <w:rPr>
          <w:sz w:val="28"/>
          <w:szCs w:val="28"/>
        </w:rPr>
      </w:pPr>
      <w:r w:rsidRPr="00505F76">
        <w:rPr>
          <w:sz w:val="28"/>
          <w:szCs w:val="28"/>
        </w:rPr>
        <w:t>-</w:t>
      </w:r>
      <w:r w:rsidRPr="00505F76">
        <w:rPr>
          <w:sz w:val="28"/>
          <w:szCs w:val="28"/>
          <w:lang w:val="en-US"/>
        </w:rPr>
        <w:t> </w:t>
      </w:r>
      <w:r w:rsidRPr="00505F76">
        <w:rPr>
          <w:i/>
          <w:sz w:val="28"/>
          <w:szCs w:val="28"/>
        </w:rPr>
        <w:t>воздействующий</w:t>
      </w:r>
      <w:r w:rsidRPr="00505F76">
        <w:rPr>
          <w:sz w:val="28"/>
          <w:szCs w:val="28"/>
        </w:rPr>
        <w:t>: система методов, практик, умений, навыков, психотехник, направленных на восстановление целостности сознания, личности, деятельности.</w:t>
      </w:r>
    </w:p>
    <w:p w:rsidR="00914FE1" w:rsidRPr="00505F76" w:rsidRDefault="00914FE1" w:rsidP="00914FE1">
      <w:pPr>
        <w:pStyle w:val="2"/>
        <w:spacing w:after="0" w:line="240" w:lineRule="auto"/>
        <w:ind w:firstLine="709"/>
        <w:jc w:val="both"/>
        <w:rPr>
          <w:sz w:val="28"/>
          <w:szCs w:val="28"/>
        </w:rPr>
      </w:pPr>
      <w:r w:rsidRPr="00505F76">
        <w:rPr>
          <w:sz w:val="28"/>
          <w:szCs w:val="28"/>
        </w:rPr>
        <w:t>Анализ методологии психологии приводит к переосмыслению методов исследования. В 40-е годы XX века С.Л. Рубинштейн в качестве главных психологических методов исследования выделил наблюдение и эксперимент. Позже Б.Г. Ананьев предложил другую классификацию методов, которая, на наш взгляд, более перспективна для исследования по спортивной психологии. С точки зрения автора, методы психологического исследования являются системами операций с психологическими объектами и вместе с тем гносеологическими объектами психологической науки, и если следовать методам системного подхода, можно определить место эмпирических методов в общей системе методов, выделяя пять уровней:</w:t>
      </w:r>
    </w:p>
    <w:p w:rsidR="00914FE1" w:rsidRPr="00505F76" w:rsidRDefault="00914FE1" w:rsidP="00914FE1">
      <w:pPr>
        <w:pStyle w:val="2"/>
        <w:spacing w:after="0" w:line="240" w:lineRule="auto"/>
        <w:ind w:firstLine="709"/>
        <w:jc w:val="both"/>
        <w:rPr>
          <w:sz w:val="28"/>
          <w:szCs w:val="28"/>
        </w:rPr>
      </w:pPr>
      <w:r w:rsidRPr="00505F76">
        <w:rPr>
          <w:sz w:val="28"/>
          <w:szCs w:val="28"/>
        </w:rPr>
        <w:t>Уровень методики;</w:t>
      </w:r>
    </w:p>
    <w:p w:rsidR="00914FE1" w:rsidRPr="00505F76" w:rsidRDefault="00914FE1" w:rsidP="00914FE1">
      <w:pPr>
        <w:pStyle w:val="2"/>
        <w:spacing w:after="0" w:line="240" w:lineRule="auto"/>
        <w:ind w:firstLine="709"/>
        <w:jc w:val="both"/>
        <w:rPr>
          <w:sz w:val="28"/>
          <w:szCs w:val="28"/>
        </w:rPr>
      </w:pPr>
      <w:r w:rsidRPr="00505F76">
        <w:rPr>
          <w:sz w:val="28"/>
          <w:szCs w:val="28"/>
        </w:rPr>
        <w:t>Уровень методического приема;</w:t>
      </w:r>
    </w:p>
    <w:p w:rsidR="00914FE1" w:rsidRPr="00505F76" w:rsidRDefault="00914FE1" w:rsidP="00914FE1">
      <w:pPr>
        <w:pStyle w:val="2"/>
        <w:spacing w:after="0" w:line="240" w:lineRule="auto"/>
        <w:ind w:firstLine="709"/>
        <w:jc w:val="both"/>
        <w:rPr>
          <w:sz w:val="28"/>
          <w:szCs w:val="28"/>
        </w:rPr>
      </w:pPr>
      <w:r w:rsidRPr="00505F76">
        <w:rPr>
          <w:sz w:val="28"/>
          <w:szCs w:val="28"/>
        </w:rPr>
        <w:lastRenderedPageBreak/>
        <w:t>Уровень метода (эксперимент, наблюдение и пр.);</w:t>
      </w:r>
    </w:p>
    <w:p w:rsidR="00914FE1" w:rsidRPr="00505F76" w:rsidRDefault="00914FE1" w:rsidP="00914FE1">
      <w:pPr>
        <w:pStyle w:val="2"/>
        <w:spacing w:after="0" w:line="240" w:lineRule="auto"/>
        <w:ind w:firstLine="709"/>
        <w:jc w:val="both"/>
        <w:rPr>
          <w:sz w:val="28"/>
          <w:szCs w:val="28"/>
        </w:rPr>
      </w:pPr>
      <w:r w:rsidRPr="00505F76">
        <w:rPr>
          <w:sz w:val="28"/>
          <w:szCs w:val="28"/>
        </w:rPr>
        <w:t>Уровень организации исследования;</w:t>
      </w:r>
    </w:p>
    <w:p w:rsidR="00914FE1" w:rsidRPr="00505F76" w:rsidRDefault="00914FE1" w:rsidP="00914FE1">
      <w:pPr>
        <w:pStyle w:val="2"/>
        <w:spacing w:after="0" w:line="240" w:lineRule="auto"/>
        <w:ind w:firstLine="709"/>
        <w:jc w:val="both"/>
        <w:rPr>
          <w:sz w:val="28"/>
          <w:szCs w:val="28"/>
        </w:rPr>
      </w:pPr>
      <w:r w:rsidRPr="00505F76">
        <w:rPr>
          <w:sz w:val="28"/>
          <w:szCs w:val="28"/>
        </w:rPr>
        <w:t>Уровень методологического подхода.</w:t>
      </w:r>
    </w:p>
    <w:p w:rsidR="00914FE1" w:rsidRPr="00A27BD9" w:rsidRDefault="00914FE1" w:rsidP="00914FE1">
      <w:pPr>
        <w:pStyle w:val="FR2"/>
        <w:spacing w:before="0"/>
        <w:ind w:left="40" w:right="0" w:firstLine="527"/>
        <w:rPr>
          <w:rFonts w:ascii="Times New Roman" w:hAnsi="Times New Roman"/>
          <w:sz w:val="28"/>
          <w:szCs w:val="28"/>
        </w:rPr>
      </w:pPr>
    </w:p>
    <w:p w:rsidR="00914FE1" w:rsidRDefault="00914FE1" w:rsidP="00914FE1">
      <w:pPr>
        <w:ind w:left="40" w:firstLine="527"/>
        <w:jc w:val="both"/>
        <w:rPr>
          <w:sz w:val="28"/>
          <w:szCs w:val="28"/>
        </w:rPr>
      </w:pPr>
      <w:r w:rsidRPr="00CC6F98">
        <w:rPr>
          <w:sz w:val="28"/>
          <w:szCs w:val="28"/>
        </w:rPr>
        <w:t>В 1923 г. У. Э. Мак-Кол опубликовал книгу под названием «Как проводить эксперименты в педагогике». В предисловии к ней он писал: «Существуют пре</w:t>
      </w:r>
      <w:r w:rsidRPr="00CC6F98">
        <w:rPr>
          <w:sz w:val="28"/>
          <w:szCs w:val="28"/>
        </w:rPr>
        <w:softHyphen/>
        <w:t>красные учебники и руководства по статистической об</w:t>
      </w:r>
      <w:r w:rsidRPr="00CC6F98">
        <w:rPr>
          <w:sz w:val="28"/>
          <w:szCs w:val="28"/>
        </w:rPr>
        <w:softHyphen/>
        <w:t>работке экспериментальных данных, но мало что можно найти по методам получения адекватных относящихся к делу данных, к которым применимы статистические процедуры». Слова эти остаются справедливыми и по сей день. Вероятно, ввиду ее ориентации на практику и здра</w:t>
      </w:r>
      <w:r w:rsidRPr="00CC6F98">
        <w:rPr>
          <w:sz w:val="28"/>
          <w:szCs w:val="28"/>
        </w:rPr>
        <w:softHyphen/>
        <w:t>вый смысл и отсутствия претензии на фундаменталь</w:t>
      </w:r>
      <w:r w:rsidRPr="00CC6F98">
        <w:rPr>
          <w:sz w:val="28"/>
          <w:szCs w:val="28"/>
        </w:rPr>
        <w:softHyphen/>
        <w:t>ность классическая книга Мак-Кола не была оценена по достоинству. В то время, когда она появилась, то есть за два года до первого издания книги Фишера «Статистические методы для исследователей» (1925), не было ни одной работы, которая могла бы идти хоть в какое-то сравнение с книгой Мак-Кола ни в области агробиологии, ни в психологии. Она предвосхитила ортодоксальную методологию этих областей по ряду фундаментальных вопросов. Возможно, наиболее значительным вкладом Фишера является идея уравнивания групп перед экспериментом путем рандомизации. Принять эту идею и вместе с тем отказаться от «попарного уравнивания» (способа интуи</w:t>
      </w:r>
      <w:r w:rsidRPr="00CC6F98">
        <w:rPr>
          <w:sz w:val="28"/>
          <w:szCs w:val="28"/>
        </w:rPr>
        <w:softHyphen/>
        <w:t>тивно привлекательного, но фактически ошибочного) оказалось трудным для исследователей в области педа</w:t>
      </w:r>
      <w:r w:rsidRPr="00CC6F98">
        <w:rPr>
          <w:sz w:val="28"/>
          <w:szCs w:val="28"/>
        </w:rPr>
        <w:softHyphen/>
        <w:t xml:space="preserve">гогики. Мак-Кол же еще в 1923 г. продемонстрировал глубокое понимание существа дела. </w:t>
      </w:r>
    </w:p>
    <w:p w:rsidR="00914FE1" w:rsidRPr="00CC6F98" w:rsidRDefault="00914FE1" w:rsidP="00914FE1">
      <w:pPr>
        <w:spacing w:before="80"/>
        <w:ind w:firstLine="527"/>
        <w:jc w:val="both"/>
        <w:rPr>
          <w:sz w:val="28"/>
          <w:szCs w:val="28"/>
        </w:rPr>
      </w:pPr>
      <w:r>
        <w:rPr>
          <w:sz w:val="28"/>
          <w:szCs w:val="28"/>
        </w:rPr>
        <w:t>Э</w:t>
      </w:r>
      <w:r w:rsidRPr="00CC6F98">
        <w:rPr>
          <w:sz w:val="28"/>
          <w:szCs w:val="28"/>
        </w:rPr>
        <w:t xml:space="preserve">ксперимент </w:t>
      </w:r>
      <w:r>
        <w:rPr>
          <w:sz w:val="28"/>
          <w:szCs w:val="28"/>
        </w:rPr>
        <w:t xml:space="preserve">часто </w:t>
      </w:r>
      <w:r w:rsidRPr="00CC6F98">
        <w:rPr>
          <w:sz w:val="28"/>
          <w:szCs w:val="28"/>
        </w:rPr>
        <w:t>рассматривается как единственный способ разрешения споров о практике обучения, как единственный метод верификации усовер</w:t>
      </w:r>
      <w:r w:rsidRPr="00CC6F98">
        <w:rPr>
          <w:sz w:val="28"/>
          <w:szCs w:val="28"/>
        </w:rPr>
        <w:softHyphen/>
        <w:t>шенствований в обучении, как единственный путь со</w:t>
      </w:r>
      <w:r w:rsidRPr="00CC6F98">
        <w:rPr>
          <w:sz w:val="28"/>
          <w:szCs w:val="28"/>
        </w:rPr>
        <w:softHyphen/>
        <w:t>здания традиции накопления знаний, при которой каж</w:t>
      </w:r>
      <w:r w:rsidRPr="00CC6F98">
        <w:rPr>
          <w:sz w:val="28"/>
          <w:szCs w:val="28"/>
        </w:rPr>
        <w:softHyphen/>
        <w:t>дое нововведение может быть осуществлено без опасе</w:t>
      </w:r>
      <w:r w:rsidRPr="00CC6F98">
        <w:rPr>
          <w:sz w:val="28"/>
          <w:szCs w:val="28"/>
        </w:rPr>
        <w:softHyphen/>
        <w:t xml:space="preserve">ния, что старая мудрость приносится в жертву менее совершенному, но более новому знанию. </w:t>
      </w:r>
      <w:r>
        <w:rPr>
          <w:sz w:val="28"/>
          <w:szCs w:val="28"/>
        </w:rPr>
        <w:t>Ноб</w:t>
      </w:r>
      <w:r w:rsidRPr="00CC6F98">
        <w:rPr>
          <w:sz w:val="28"/>
          <w:szCs w:val="28"/>
        </w:rPr>
        <w:t>ыли периоды как пессимисти</w:t>
      </w:r>
      <w:r w:rsidRPr="00CC6F98">
        <w:rPr>
          <w:sz w:val="28"/>
          <w:szCs w:val="28"/>
        </w:rPr>
        <w:softHyphen/>
        <w:t xml:space="preserve">ческого отношения к возможностям эксперимента, так и </w:t>
      </w:r>
      <w:r>
        <w:rPr>
          <w:sz w:val="28"/>
          <w:szCs w:val="28"/>
        </w:rPr>
        <w:t xml:space="preserve">избыточного </w:t>
      </w:r>
      <w:r w:rsidRPr="00CC6F98">
        <w:rPr>
          <w:sz w:val="28"/>
          <w:szCs w:val="28"/>
        </w:rPr>
        <w:t>энтузиазма. Можно отметить, что отход от эксперименти</w:t>
      </w:r>
      <w:r w:rsidRPr="00CC6F98">
        <w:rPr>
          <w:sz w:val="28"/>
          <w:szCs w:val="28"/>
        </w:rPr>
        <w:softHyphen/>
        <w:t>рования к описательным работам, нередко сопровождав</w:t>
      </w:r>
      <w:r w:rsidRPr="00CC6F98">
        <w:rPr>
          <w:sz w:val="28"/>
          <w:szCs w:val="28"/>
        </w:rPr>
        <w:softHyphen/>
        <w:t xml:space="preserve">шийся поворотом от </w:t>
      </w:r>
      <w:proofErr w:type="spellStart"/>
      <w:r w:rsidRPr="00CC6F98">
        <w:rPr>
          <w:sz w:val="28"/>
          <w:szCs w:val="28"/>
        </w:rPr>
        <w:t>торндайковского</w:t>
      </w:r>
      <w:proofErr w:type="spellEnd"/>
      <w:r w:rsidRPr="00CC6F98">
        <w:rPr>
          <w:sz w:val="28"/>
          <w:szCs w:val="28"/>
        </w:rPr>
        <w:t xml:space="preserve"> бихевиоризма к гештальтпсихологии или психоанализу, совершался людьми, получившими хорошую экспериментальную подготовку.</w:t>
      </w:r>
    </w:p>
    <w:p w:rsidR="00914FE1" w:rsidRPr="00CC6F98" w:rsidRDefault="00914FE1" w:rsidP="00914FE1">
      <w:pPr>
        <w:ind w:firstLine="527"/>
        <w:jc w:val="both"/>
        <w:rPr>
          <w:sz w:val="28"/>
          <w:szCs w:val="28"/>
        </w:rPr>
      </w:pPr>
      <w:r w:rsidRPr="00CC6F98">
        <w:rPr>
          <w:sz w:val="28"/>
          <w:szCs w:val="28"/>
        </w:rPr>
        <w:t>Можно отметить несколько моментов</w:t>
      </w:r>
      <w:r>
        <w:rPr>
          <w:sz w:val="28"/>
          <w:szCs w:val="28"/>
        </w:rPr>
        <w:t>, вызывающих дискуссии среди специалистов</w:t>
      </w:r>
      <w:r w:rsidRPr="00CC6F98">
        <w:rPr>
          <w:sz w:val="28"/>
          <w:szCs w:val="28"/>
        </w:rPr>
        <w:t xml:space="preserve">. Во-первых, утверждалось, что темп и степень прогресса, которые должен был обеспечить эксперимент, оценивались слишком оптимистически, и это сопровождалось неоправданным пренебрежением к </w:t>
      </w:r>
      <w:proofErr w:type="spellStart"/>
      <w:r w:rsidRPr="00CC6F98">
        <w:rPr>
          <w:sz w:val="28"/>
          <w:szCs w:val="28"/>
        </w:rPr>
        <w:t>неэкспериментальному</w:t>
      </w:r>
      <w:proofErr w:type="spellEnd"/>
      <w:r w:rsidRPr="00CC6F98">
        <w:rPr>
          <w:sz w:val="28"/>
          <w:szCs w:val="28"/>
        </w:rPr>
        <w:t xml:space="preserve"> знанию. Сторонники экспери</w:t>
      </w:r>
      <w:r w:rsidRPr="00CC6F98">
        <w:rPr>
          <w:sz w:val="28"/>
          <w:szCs w:val="28"/>
        </w:rPr>
        <w:softHyphen/>
        <w:t>ментирования считали, что прогресс в технологии обуче</w:t>
      </w:r>
      <w:r w:rsidRPr="00CC6F98">
        <w:rPr>
          <w:sz w:val="28"/>
          <w:szCs w:val="28"/>
        </w:rPr>
        <w:softHyphen/>
        <w:t xml:space="preserve">ния был медленным </w:t>
      </w:r>
      <w:r w:rsidRPr="00CC6F98">
        <w:rPr>
          <w:i/>
          <w:sz w:val="28"/>
          <w:szCs w:val="28"/>
        </w:rPr>
        <w:t>именно потому,</w:t>
      </w:r>
      <w:r w:rsidRPr="00CC6F98">
        <w:rPr>
          <w:sz w:val="28"/>
          <w:szCs w:val="28"/>
        </w:rPr>
        <w:t xml:space="preserve"> что не применялся научный метод. Они рассматривали традиционную практику как несостоятельную лишь потому, что она не была основана на экспериментировании. Когда же выяснилось, что эксперименты часто </w:t>
      </w:r>
      <w:r w:rsidRPr="00CC6F98">
        <w:rPr>
          <w:sz w:val="28"/>
          <w:szCs w:val="28"/>
        </w:rPr>
        <w:lastRenderedPageBreak/>
        <w:t>оказывались скуч</w:t>
      </w:r>
      <w:r w:rsidRPr="00CC6F98">
        <w:rPr>
          <w:sz w:val="28"/>
          <w:szCs w:val="28"/>
        </w:rPr>
        <w:softHyphen/>
        <w:t>ными, двусмысленными и подчас невоспроизводимыми и подтверждали донаучные знания, чрезмерный опти</w:t>
      </w:r>
      <w:r w:rsidRPr="00CC6F98">
        <w:rPr>
          <w:sz w:val="28"/>
          <w:szCs w:val="28"/>
        </w:rPr>
        <w:softHyphen/>
        <w:t>мизм уступил место разочарованию, пренебрежению ими и отказу от них.</w:t>
      </w:r>
    </w:p>
    <w:p w:rsidR="00914FE1" w:rsidRPr="00CC6F98" w:rsidRDefault="00914FE1" w:rsidP="00914FE1">
      <w:pPr>
        <w:ind w:firstLine="527"/>
        <w:jc w:val="both"/>
        <w:rPr>
          <w:sz w:val="28"/>
          <w:szCs w:val="28"/>
        </w:rPr>
      </w:pPr>
      <w:r w:rsidRPr="00CC6F98">
        <w:rPr>
          <w:sz w:val="28"/>
          <w:szCs w:val="28"/>
        </w:rPr>
        <w:t>Это разочарование испытали как наблюдатели, так и участники экспериментов. Что касается эксперимен</w:t>
      </w:r>
      <w:r w:rsidRPr="00CC6F98">
        <w:rPr>
          <w:sz w:val="28"/>
          <w:szCs w:val="28"/>
        </w:rPr>
        <w:softHyphen/>
        <w:t>таторов, то можно отметить, что у них выработалась некая реакция избегания экспериментирования. Для исследователя, обычно глубоко заинтересованного в сво</w:t>
      </w:r>
      <w:r w:rsidRPr="00CC6F98">
        <w:rPr>
          <w:sz w:val="28"/>
          <w:szCs w:val="28"/>
        </w:rPr>
        <w:softHyphen/>
        <w:t xml:space="preserve">ей работе, </w:t>
      </w:r>
      <w:proofErr w:type="spellStart"/>
      <w:r w:rsidRPr="00CC6F98">
        <w:rPr>
          <w:sz w:val="28"/>
          <w:szCs w:val="28"/>
        </w:rPr>
        <w:t>неподтверждение</w:t>
      </w:r>
      <w:proofErr w:type="spellEnd"/>
      <w:r w:rsidRPr="00CC6F98">
        <w:rPr>
          <w:sz w:val="28"/>
          <w:szCs w:val="28"/>
        </w:rPr>
        <w:t xml:space="preserve"> выношенной гипотезы является весьма болезненным. Экспериментатор тоже подчиняется биологическим и психологическим законам научения и связывает свои огорчения со смежными во времени событиями и стимулами. Таким стимулом станет, скорее всего, сам экспериментальный процесс, а не «истинный» источник фрустрации — неадекватная тео</w:t>
      </w:r>
      <w:r w:rsidRPr="00CC6F98">
        <w:rPr>
          <w:sz w:val="28"/>
          <w:szCs w:val="28"/>
        </w:rPr>
        <w:softHyphen/>
        <w:t>рия. Это может привести, возможно неосознанно, к избеганию или отказу от экспериментирования. Если экология нашей науки такова, что в ней неправильные ответы встречаются чаще, чем правильные (а по-видимом</w:t>
      </w:r>
      <w:r w:rsidRPr="00CC6F98">
        <w:rPr>
          <w:b/>
          <w:sz w:val="28"/>
          <w:szCs w:val="28"/>
        </w:rPr>
        <w:t xml:space="preserve">у, </w:t>
      </w:r>
      <w:r w:rsidRPr="00CC6F98">
        <w:rPr>
          <w:sz w:val="28"/>
          <w:szCs w:val="28"/>
        </w:rPr>
        <w:t>так оно и есть), то мы можем ожидать, что большинство экспериментов окажется неутешительным, и мы обязаны каким-то образом подготовить начинающих экспериментаторов к этому и вообще смотреть на экс</w:t>
      </w:r>
      <w:r w:rsidRPr="00CC6F98">
        <w:rPr>
          <w:sz w:val="28"/>
          <w:szCs w:val="28"/>
        </w:rPr>
        <w:softHyphen/>
        <w:t>периментирование более пессимистически — не как на панацею, а как на единственно возможный путь посто</w:t>
      </w:r>
      <w:r w:rsidRPr="00CC6F98">
        <w:rPr>
          <w:sz w:val="28"/>
          <w:szCs w:val="28"/>
        </w:rPr>
        <w:softHyphen/>
        <w:t>янного накопления знаний. Мы должны внушить нашим ученикам, что они могут столкнуться с рутиной и разо</w:t>
      </w:r>
      <w:r w:rsidRPr="00CC6F98">
        <w:rPr>
          <w:sz w:val="28"/>
          <w:szCs w:val="28"/>
        </w:rPr>
        <w:softHyphen/>
        <w:t>чарованиями, и воспитывать в них упорство, которое отличает в настоящее время исследователей в биологи</w:t>
      </w:r>
      <w:r w:rsidRPr="00CC6F98">
        <w:rPr>
          <w:sz w:val="28"/>
          <w:szCs w:val="28"/>
        </w:rPr>
        <w:softHyphen/>
        <w:t>ческих и физических науках. Наши ученики должны примириться не только со скудостью денежных средств, но и со скудостью результатов экспериментов.</w:t>
      </w:r>
    </w:p>
    <w:p w:rsidR="00914FE1" w:rsidRPr="00CC6F98" w:rsidRDefault="00914FE1" w:rsidP="00914FE1">
      <w:pPr>
        <w:ind w:firstLine="527"/>
        <w:jc w:val="both"/>
        <w:rPr>
          <w:sz w:val="28"/>
          <w:szCs w:val="28"/>
        </w:rPr>
      </w:pPr>
      <w:r w:rsidRPr="00CC6F98">
        <w:rPr>
          <w:sz w:val="28"/>
          <w:szCs w:val="28"/>
        </w:rPr>
        <w:t>Точнее, нам необходимо более значительное время и осознание того, что длительное и многократное экс</w:t>
      </w:r>
      <w:r w:rsidRPr="00CC6F98">
        <w:rPr>
          <w:sz w:val="28"/>
          <w:szCs w:val="28"/>
        </w:rPr>
        <w:softHyphen/>
        <w:t>периментирование более характерно для науки, чем единичные окончательные эксперименты. Если экспери</w:t>
      </w:r>
      <w:r w:rsidRPr="00CC6F98">
        <w:rPr>
          <w:sz w:val="28"/>
          <w:szCs w:val="28"/>
        </w:rPr>
        <w:softHyphen/>
        <w:t>менты, которые мы проводим сегодня, являются успеш</w:t>
      </w:r>
      <w:r w:rsidRPr="00CC6F98">
        <w:rPr>
          <w:sz w:val="28"/>
          <w:szCs w:val="28"/>
        </w:rPr>
        <w:softHyphen/>
        <w:t xml:space="preserve">ными, то они нуждаются в повторении и перекрестной </w:t>
      </w:r>
      <w:proofErr w:type="spellStart"/>
      <w:r w:rsidRPr="00CC6F98">
        <w:rPr>
          <w:sz w:val="28"/>
          <w:szCs w:val="28"/>
        </w:rPr>
        <w:t>валидизации</w:t>
      </w:r>
      <w:proofErr w:type="spellEnd"/>
      <w:r w:rsidRPr="00CC6F98">
        <w:rPr>
          <w:sz w:val="28"/>
          <w:szCs w:val="28"/>
        </w:rPr>
        <w:t xml:space="preserve"> в другое время и в других условиях, прежде чем они смогут стать признанными данными науки и получить обоснованную теоретическую интер</w:t>
      </w:r>
      <w:r w:rsidRPr="00CC6F98">
        <w:rPr>
          <w:sz w:val="28"/>
          <w:szCs w:val="28"/>
        </w:rPr>
        <w:softHyphen/>
        <w:t>претацию. Далее, хотя мы считаем экспериментирова</w:t>
      </w:r>
      <w:r w:rsidRPr="00CC6F98">
        <w:rPr>
          <w:sz w:val="28"/>
          <w:szCs w:val="28"/>
        </w:rPr>
        <w:softHyphen/>
        <w:t>ние основным средством доказательства, единственным судьей в споре конкурирующих теорий, мы, по-види</w:t>
      </w:r>
      <w:r w:rsidRPr="00CC6F98">
        <w:rPr>
          <w:sz w:val="28"/>
          <w:szCs w:val="28"/>
        </w:rPr>
        <w:softHyphen/>
        <w:t>мому, не должны ожидать однозначных результатов «критических» экспериментов, в которых сталкиваются соперничающие теории. Когда мы обнаружим, напри</w:t>
      </w:r>
      <w:r w:rsidRPr="00CC6F98">
        <w:rPr>
          <w:sz w:val="28"/>
          <w:szCs w:val="28"/>
        </w:rPr>
        <w:softHyphen/>
        <w:t>мер, что компетентные наблюдатели защищают прямо противоположные точки зрения, то можно утверждать, почти что априорно, что оба они наблюдали нечто дей</w:t>
      </w:r>
      <w:r w:rsidRPr="00CC6F98">
        <w:rPr>
          <w:sz w:val="28"/>
          <w:szCs w:val="28"/>
        </w:rPr>
        <w:softHyphen/>
        <w:t>ствительно относящееся к реальной ситуации и оба представляют часть истины. И чем сильнее противоре</w:t>
      </w:r>
      <w:r w:rsidRPr="00CC6F98">
        <w:rPr>
          <w:sz w:val="28"/>
          <w:szCs w:val="28"/>
        </w:rPr>
        <w:softHyphen/>
        <w:t>чие, тем больше вероятность того, что так оно и есть. Поэтому в таких случаях мы можем ожидать неодно</w:t>
      </w:r>
      <w:r w:rsidRPr="00CC6F98">
        <w:rPr>
          <w:sz w:val="28"/>
          <w:szCs w:val="28"/>
        </w:rPr>
        <w:softHyphen/>
        <w:t>значных результатов эксперимента или результатов, в которых истинные данные неуловимо меняются от эксперимента к эксперименту. Более зрелой позицией— а к такой в значительной мере пришла эксперименталь</w:t>
      </w:r>
      <w:r w:rsidRPr="00CC6F98">
        <w:rPr>
          <w:sz w:val="28"/>
          <w:szCs w:val="28"/>
        </w:rPr>
        <w:softHyphen/>
        <w:t>ная психология — является стремление избегать критических эксперимен</w:t>
      </w:r>
      <w:r w:rsidRPr="00CC6F98">
        <w:rPr>
          <w:sz w:val="28"/>
          <w:szCs w:val="28"/>
        </w:rPr>
        <w:softHyphen/>
        <w:t>тов и заменять их исследованиями соотношений и взаи</w:t>
      </w:r>
      <w:r w:rsidRPr="00CC6F98">
        <w:rPr>
          <w:sz w:val="28"/>
          <w:szCs w:val="28"/>
        </w:rPr>
        <w:softHyphen/>
        <w:t>модействий разнообразных многоуровневых эксп</w:t>
      </w:r>
      <w:r>
        <w:rPr>
          <w:sz w:val="28"/>
          <w:szCs w:val="28"/>
        </w:rPr>
        <w:t xml:space="preserve">ериментальных переменных. </w:t>
      </w:r>
    </w:p>
    <w:p w:rsidR="00914FE1" w:rsidRPr="00CC6F98" w:rsidRDefault="00914FE1" w:rsidP="00914FE1">
      <w:pPr>
        <w:ind w:firstLine="527"/>
        <w:jc w:val="both"/>
        <w:rPr>
          <w:sz w:val="28"/>
          <w:szCs w:val="28"/>
        </w:rPr>
      </w:pPr>
      <w:r w:rsidRPr="00CC6F98">
        <w:rPr>
          <w:sz w:val="28"/>
          <w:szCs w:val="28"/>
        </w:rPr>
        <w:t>Не следует также недооценивать важность значи</w:t>
      </w:r>
      <w:r w:rsidRPr="00CC6F98">
        <w:rPr>
          <w:sz w:val="28"/>
          <w:szCs w:val="28"/>
        </w:rPr>
        <w:softHyphen/>
        <w:t>тельно усовершенствованных статистических методов, которые постепенно проникли в психологию и педаго</w:t>
      </w:r>
      <w:r w:rsidRPr="00CC6F98">
        <w:rPr>
          <w:sz w:val="28"/>
          <w:szCs w:val="28"/>
        </w:rPr>
        <w:softHyphen/>
        <w:t>гику. В период наибольшего увлечения экспериментом в педагогике применялись весьма несовершенные мето</w:t>
      </w:r>
      <w:r w:rsidRPr="00CC6F98">
        <w:rPr>
          <w:sz w:val="28"/>
          <w:szCs w:val="28"/>
        </w:rPr>
        <w:softHyphen/>
        <w:t>дические средства. Мак-Кол и его современники проводили исследования с одной переменной. Ввиду огромной сложности ситуации обучения человека этот подход, оказался слишком ограниченным. Теперь мы знаем, насколько важным может быть совместное дей</w:t>
      </w:r>
      <w:r w:rsidRPr="00CC6F98">
        <w:rPr>
          <w:sz w:val="28"/>
          <w:szCs w:val="28"/>
        </w:rPr>
        <w:softHyphen/>
        <w:t xml:space="preserve">ствие двух или более экспериментальных переменных. Стэнли, Стэнли и </w:t>
      </w:r>
      <w:proofErr w:type="spellStart"/>
      <w:r w:rsidRPr="00CC6F98">
        <w:rPr>
          <w:sz w:val="28"/>
          <w:szCs w:val="28"/>
        </w:rPr>
        <w:t>Уайли</w:t>
      </w:r>
      <w:proofErr w:type="spellEnd"/>
      <w:r w:rsidRPr="00CC6F98">
        <w:rPr>
          <w:sz w:val="28"/>
          <w:szCs w:val="28"/>
        </w:rPr>
        <w:t xml:space="preserve"> и другие указали на важность оценки таких взаимодей</w:t>
      </w:r>
      <w:r w:rsidRPr="00CC6F98">
        <w:rPr>
          <w:sz w:val="28"/>
          <w:szCs w:val="28"/>
        </w:rPr>
        <w:softHyphen/>
        <w:t>ствий.</w:t>
      </w:r>
    </w:p>
    <w:p w:rsidR="00914FE1" w:rsidRPr="00CC6F98" w:rsidRDefault="00914FE1" w:rsidP="00914FE1">
      <w:pPr>
        <w:ind w:firstLine="527"/>
        <w:jc w:val="both"/>
        <w:rPr>
          <w:sz w:val="28"/>
          <w:szCs w:val="28"/>
        </w:rPr>
      </w:pPr>
      <w:r w:rsidRPr="00CC6F98">
        <w:rPr>
          <w:sz w:val="28"/>
          <w:szCs w:val="28"/>
        </w:rPr>
        <w:t>Эксперимент может быть многомерным в следующих двух отношениях. План эксперимента может содержать более чем одну «независимую» переменную (пол, год обучения, метод обучения арифметике, тип и размер шрифта в учебнике и т. д.) и/или более чем одну «зави</w:t>
      </w:r>
      <w:r w:rsidRPr="00CC6F98">
        <w:rPr>
          <w:sz w:val="28"/>
          <w:szCs w:val="28"/>
        </w:rPr>
        <w:softHyphen/>
        <w:t>симую» переменную (число ошибок, скорость, количе</w:t>
      </w:r>
      <w:r w:rsidRPr="00CC6F98">
        <w:rPr>
          <w:sz w:val="28"/>
          <w:szCs w:val="28"/>
        </w:rPr>
        <w:softHyphen/>
        <w:t>ство правильных ответов, данные различных тестов и т. д.). Процедуры, введенные Фишером, многомерны в первом смысле и одномерны во втором. Специалисты по математической статистике, например</w:t>
      </w:r>
      <w:r>
        <w:rPr>
          <w:sz w:val="28"/>
          <w:szCs w:val="28"/>
        </w:rPr>
        <w:t>,</w:t>
      </w:r>
      <w:r w:rsidRPr="00CC6F98">
        <w:rPr>
          <w:sz w:val="28"/>
          <w:szCs w:val="28"/>
        </w:rPr>
        <w:t xml:space="preserve"> Рой и </w:t>
      </w:r>
      <w:proofErr w:type="spellStart"/>
      <w:r w:rsidRPr="00CC6F98">
        <w:rPr>
          <w:sz w:val="28"/>
          <w:szCs w:val="28"/>
        </w:rPr>
        <w:t>Гнанадезикан</w:t>
      </w:r>
      <w:proofErr w:type="spellEnd"/>
      <w:r w:rsidRPr="00CC6F98">
        <w:rPr>
          <w:sz w:val="28"/>
          <w:szCs w:val="28"/>
        </w:rPr>
        <w:t>, разрабатывают планы и методы анализа, объединяющие оба типа многомерных планов. Возмож</w:t>
      </w:r>
      <w:r w:rsidRPr="00CC6F98">
        <w:rPr>
          <w:sz w:val="28"/>
          <w:szCs w:val="28"/>
        </w:rPr>
        <w:softHyphen/>
        <w:t>но, что, обратившись к ним, исследователи смогут уменьшить обычный огромный разрыв между изложе</w:t>
      </w:r>
      <w:r w:rsidRPr="00CC6F98">
        <w:rPr>
          <w:sz w:val="28"/>
          <w:szCs w:val="28"/>
        </w:rPr>
        <w:softHyphen/>
        <w:t>нием статистических методов в специальной литературе и их практическим применением в исследованиях.</w:t>
      </w:r>
    </w:p>
    <w:p w:rsidR="00914FE1" w:rsidRPr="00CC6F98" w:rsidRDefault="00914FE1" w:rsidP="00914FE1">
      <w:pPr>
        <w:ind w:left="40" w:firstLine="527"/>
        <w:jc w:val="both"/>
        <w:rPr>
          <w:sz w:val="28"/>
          <w:szCs w:val="28"/>
        </w:rPr>
      </w:pPr>
      <w:r w:rsidRPr="00CC6F98">
        <w:rPr>
          <w:sz w:val="28"/>
          <w:szCs w:val="28"/>
        </w:rPr>
        <w:t>Несомненно, более основательное знакомство иссле</w:t>
      </w:r>
      <w:r w:rsidRPr="00CC6F98">
        <w:rPr>
          <w:sz w:val="28"/>
          <w:szCs w:val="28"/>
        </w:rPr>
        <w:softHyphen/>
        <w:t xml:space="preserve">дователей с </w:t>
      </w:r>
      <w:r w:rsidRPr="00CC6F98">
        <w:rPr>
          <w:i/>
          <w:sz w:val="28"/>
          <w:szCs w:val="28"/>
        </w:rPr>
        <w:t>современной</w:t>
      </w:r>
      <w:r w:rsidRPr="00CC6F98">
        <w:rPr>
          <w:sz w:val="28"/>
          <w:szCs w:val="28"/>
        </w:rPr>
        <w:t xml:space="preserve"> экспериментальной статисти</w:t>
      </w:r>
      <w:r w:rsidRPr="00CC6F98">
        <w:rPr>
          <w:sz w:val="28"/>
          <w:szCs w:val="28"/>
        </w:rPr>
        <w:softHyphen/>
        <w:t>кой поможет повысить качество экспериментальных ис</w:t>
      </w:r>
      <w:r w:rsidRPr="00CC6F98">
        <w:rPr>
          <w:sz w:val="28"/>
          <w:szCs w:val="28"/>
        </w:rPr>
        <w:softHyphen/>
        <w:t>следований.</w:t>
      </w:r>
      <w:r>
        <w:rPr>
          <w:sz w:val="28"/>
          <w:szCs w:val="28"/>
        </w:rPr>
        <w:t xml:space="preserve"> И естественно, что в их основе лежат методы психодиагностики.</w:t>
      </w:r>
    </w:p>
    <w:p w:rsidR="00914FE1" w:rsidRPr="00CC6F98" w:rsidRDefault="00914FE1" w:rsidP="00914FE1">
      <w:pPr>
        <w:ind w:left="40" w:firstLine="527"/>
        <w:jc w:val="both"/>
        <w:rPr>
          <w:sz w:val="28"/>
          <w:szCs w:val="28"/>
        </w:rPr>
      </w:pPr>
    </w:p>
    <w:p w:rsidR="00914FE1" w:rsidRPr="00012360" w:rsidRDefault="00914FE1" w:rsidP="00914FE1">
      <w:pPr>
        <w:spacing w:after="200" w:line="276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37.1 </w:t>
      </w:r>
      <w:r w:rsidRPr="00012360">
        <w:rPr>
          <w:bCs/>
          <w:sz w:val="28"/>
          <w:szCs w:val="28"/>
        </w:rPr>
        <w:t>КЛАССИФИКАЦИЯ МЕТОДОВ ПСИХОЛОГИЧЕСКОГО ИССЛЕДОВАНИЯ</w:t>
      </w:r>
    </w:p>
    <w:p w:rsidR="00914FE1" w:rsidRPr="00CC2F41" w:rsidRDefault="00914FE1" w:rsidP="00914FE1">
      <w:pPr>
        <w:pStyle w:val="a3"/>
        <w:spacing w:after="0"/>
        <w:ind w:left="0" w:firstLine="567"/>
        <w:jc w:val="both"/>
        <w:rPr>
          <w:sz w:val="28"/>
          <w:szCs w:val="28"/>
        </w:rPr>
      </w:pPr>
      <w:r w:rsidRPr="00CC2F41">
        <w:rPr>
          <w:sz w:val="28"/>
          <w:szCs w:val="28"/>
        </w:rPr>
        <w:t xml:space="preserve">Данная классификация была опубликована в 1977 году в монографии Б.Г.Ананьева «О проблемах современного </w:t>
      </w:r>
      <w:proofErr w:type="spellStart"/>
      <w:r w:rsidRPr="00CC2F41">
        <w:rPr>
          <w:sz w:val="28"/>
          <w:szCs w:val="28"/>
        </w:rPr>
        <w:t>человекознания</w:t>
      </w:r>
      <w:proofErr w:type="spellEnd"/>
      <w:r w:rsidRPr="00CC2F41">
        <w:rPr>
          <w:sz w:val="28"/>
          <w:szCs w:val="28"/>
        </w:rPr>
        <w:t>». В основу классификации была положена структурная организация психологического исследования, отражающая состояние психологии 50-70-х годов и не утратившая, на мой взгляд, актуальность и в настоящее время. Классификация включает в себя различные методы, необходимые для подготовки и проведения исследования, которые объединены в четыре группы:</w:t>
      </w:r>
    </w:p>
    <w:p w:rsidR="00914FE1" w:rsidRPr="00CC2F41" w:rsidRDefault="00914FE1" w:rsidP="00914FE1">
      <w:pPr>
        <w:pStyle w:val="a5"/>
        <w:numPr>
          <w:ilvl w:val="0"/>
          <w:numId w:val="1"/>
        </w:numPr>
        <w:tabs>
          <w:tab w:val="clear" w:pos="720"/>
          <w:tab w:val="num" w:pos="1080"/>
        </w:tabs>
        <w:spacing w:before="0"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C2F41">
        <w:rPr>
          <w:rFonts w:ascii="Times New Roman" w:hAnsi="Times New Roman"/>
          <w:sz w:val="28"/>
          <w:szCs w:val="28"/>
        </w:rPr>
        <w:t>организационные методы;</w:t>
      </w:r>
    </w:p>
    <w:p w:rsidR="00914FE1" w:rsidRPr="00CC2F41" w:rsidRDefault="00914FE1" w:rsidP="00914FE1">
      <w:pPr>
        <w:pStyle w:val="a5"/>
        <w:numPr>
          <w:ilvl w:val="0"/>
          <w:numId w:val="1"/>
        </w:numPr>
        <w:tabs>
          <w:tab w:val="clear" w:pos="720"/>
          <w:tab w:val="num" w:pos="1080"/>
        </w:tabs>
        <w:spacing w:before="0"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C2F41">
        <w:rPr>
          <w:rFonts w:ascii="Times New Roman" w:hAnsi="Times New Roman"/>
          <w:sz w:val="28"/>
          <w:szCs w:val="28"/>
        </w:rPr>
        <w:t>эмпирические методы;</w:t>
      </w:r>
    </w:p>
    <w:p w:rsidR="00914FE1" w:rsidRPr="00CC2F41" w:rsidRDefault="00914FE1" w:rsidP="00914FE1">
      <w:pPr>
        <w:pStyle w:val="a5"/>
        <w:numPr>
          <w:ilvl w:val="0"/>
          <w:numId w:val="1"/>
        </w:numPr>
        <w:tabs>
          <w:tab w:val="clear" w:pos="720"/>
          <w:tab w:val="num" w:pos="1080"/>
        </w:tabs>
        <w:spacing w:before="0"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C2F41">
        <w:rPr>
          <w:rFonts w:ascii="Times New Roman" w:hAnsi="Times New Roman"/>
          <w:sz w:val="28"/>
          <w:szCs w:val="28"/>
        </w:rPr>
        <w:t>методы обработки экспериментальных данных;</w:t>
      </w:r>
    </w:p>
    <w:p w:rsidR="00914FE1" w:rsidRDefault="00914FE1" w:rsidP="00914FE1">
      <w:pPr>
        <w:pStyle w:val="a5"/>
        <w:numPr>
          <w:ilvl w:val="0"/>
          <w:numId w:val="1"/>
        </w:numPr>
        <w:tabs>
          <w:tab w:val="clear" w:pos="720"/>
          <w:tab w:val="num" w:pos="1080"/>
        </w:tabs>
        <w:spacing w:before="0"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C2F41">
        <w:rPr>
          <w:rFonts w:ascii="Times New Roman" w:hAnsi="Times New Roman"/>
          <w:sz w:val="28"/>
          <w:szCs w:val="28"/>
        </w:rPr>
        <w:t>методы интерпретации.</w:t>
      </w:r>
    </w:p>
    <w:p w:rsidR="00914FE1" w:rsidRPr="00CC2F41" w:rsidRDefault="00914FE1" w:rsidP="00914FE1">
      <w:pPr>
        <w:pStyle w:val="a5"/>
        <w:spacing w:before="0" w:after="0"/>
        <w:ind w:left="567"/>
        <w:jc w:val="both"/>
        <w:rPr>
          <w:rFonts w:ascii="Times New Roman" w:hAnsi="Times New Roman"/>
          <w:sz w:val="28"/>
          <w:szCs w:val="28"/>
        </w:rPr>
      </w:pPr>
    </w:p>
    <w:p w:rsidR="00914FE1" w:rsidRPr="00CC2F41" w:rsidRDefault="00914FE1" w:rsidP="00914FE1">
      <w:pPr>
        <w:pStyle w:val="a3"/>
        <w:spacing w:after="0"/>
        <w:ind w:left="0" w:firstLine="567"/>
        <w:jc w:val="both"/>
        <w:rPr>
          <w:sz w:val="28"/>
          <w:szCs w:val="28"/>
        </w:rPr>
      </w:pPr>
      <w:r w:rsidRPr="00CC2F41">
        <w:rPr>
          <w:sz w:val="28"/>
          <w:szCs w:val="28"/>
        </w:rPr>
        <w:t xml:space="preserve">В группу </w:t>
      </w:r>
      <w:r w:rsidRPr="00CC2F41">
        <w:rPr>
          <w:b/>
          <w:bCs/>
          <w:sz w:val="28"/>
          <w:szCs w:val="28"/>
        </w:rPr>
        <w:t>организационных методов</w:t>
      </w:r>
      <w:r w:rsidRPr="00CC2F41">
        <w:rPr>
          <w:sz w:val="28"/>
          <w:szCs w:val="28"/>
        </w:rPr>
        <w:t xml:space="preserve"> входят: сравнительный, </w:t>
      </w:r>
      <w:proofErr w:type="spellStart"/>
      <w:r w:rsidRPr="00CC2F41">
        <w:rPr>
          <w:sz w:val="28"/>
          <w:szCs w:val="28"/>
        </w:rPr>
        <w:t>лонгитюдный</w:t>
      </w:r>
      <w:proofErr w:type="spellEnd"/>
      <w:r w:rsidRPr="00CC2F41">
        <w:rPr>
          <w:sz w:val="28"/>
          <w:szCs w:val="28"/>
        </w:rPr>
        <w:t xml:space="preserve"> и комплексный. Организационные методы, судя уже по их названию, призваны определять стратегию исследования. От выбора той или иной организации исследования зависит подбор конкретных методик, процедура исследования, его конечный теоретический и практический результат.</w:t>
      </w:r>
    </w:p>
    <w:p w:rsidR="00914FE1" w:rsidRPr="00CC2F41" w:rsidRDefault="00914FE1" w:rsidP="00914FE1">
      <w:pPr>
        <w:pStyle w:val="a3"/>
        <w:spacing w:after="0"/>
        <w:ind w:left="0" w:firstLine="567"/>
        <w:jc w:val="both"/>
        <w:rPr>
          <w:sz w:val="28"/>
          <w:szCs w:val="28"/>
        </w:rPr>
      </w:pPr>
      <w:r w:rsidRPr="00CC2F41">
        <w:rPr>
          <w:i/>
          <w:iCs/>
          <w:sz w:val="28"/>
          <w:szCs w:val="28"/>
        </w:rPr>
        <w:t>Сравнительный</w:t>
      </w:r>
      <w:r w:rsidRPr="00CC2F41">
        <w:rPr>
          <w:sz w:val="28"/>
          <w:szCs w:val="28"/>
        </w:rPr>
        <w:t xml:space="preserve"> метод организации исследования заключается в получении одного или нескольких срезов текущего состояния (уровня развития качества, отношений и т.п.) и сравнении результатов с аналогичным срезом, который был проведен в другое время, с другими испытуемыми, в других условиях и т.д. Для сравнения могут использоваться идеальные или модельные характеристики, нормативные значения и другие показатели. </w:t>
      </w:r>
    </w:p>
    <w:p w:rsidR="00914FE1" w:rsidRPr="00CC2F41" w:rsidRDefault="00914FE1" w:rsidP="00914FE1">
      <w:pPr>
        <w:pStyle w:val="a3"/>
        <w:spacing w:after="0"/>
        <w:ind w:left="0" w:firstLine="567"/>
        <w:jc w:val="both"/>
        <w:rPr>
          <w:sz w:val="28"/>
          <w:szCs w:val="28"/>
        </w:rPr>
      </w:pPr>
      <w:r w:rsidRPr="00CC2F41">
        <w:rPr>
          <w:sz w:val="28"/>
          <w:szCs w:val="28"/>
        </w:rPr>
        <w:t>Преимуществом сравнительного метода организации исследования является быстрота получения результатов и наглядность интерпретации. К недостаткам следует отнести необходимость учитывать многие факторы для объективности сравнения, низкую точность прогнозирования и необходимость критерия для сравнения. Этот метод эффективно используется в профотборе, когда по результатам тестирования делается вывод о пригодности испытуемого к конкретной работе – полученные данные сравниваются с профессионально важными в данной деятельности качествами.</w:t>
      </w:r>
    </w:p>
    <w:p w:rsidR="00914FE1" w:rsidRPr="00CC2F41" w:rsidRDefault="00914FE1" w:rsidP="00914FE1">
      <w:pPr>
        <w:pStyle w:val="a3"/>
        <w:spacing w:after="0"/>
        <w:ind w:left="0" w:firstLine="567"/>
        <w:jc w:val="both"/>
        <w:rPr>
          <w:sz w:val="28"/>
          <w:szCs w:val="28"/>
        </w:rPr>
      </w:pPr>
      <w:proofErr w:type="spellStart"/>
      <w:r w:rsidRPr="00CC2F41">
        <w:rPr>
          <w:i/>
          <w:iCs/>
          <w:sz w:val="28"/>
          <w:szCs w:val="28"/>
        </w:rPr>
        <w:t>Лонгитюдный</w:t>
      </w:r>
      <w:proofErr w:type="spellEnd"/>
      <w:r w:rsidRPr="00CC2F41">
        <w:rPr>
          <w:sz w:val="28"/>
          <w:szCs w:val="28"/>
        </w:rPr>
        <w:t xml:space="preserve"> метод (от англ. «</w:t>
      </w:r>
      <w:r w:rsidRPr="00CC2F41">
        <w:rPr>
          <w:sz w:val="28"/>
          <w:szCs w:val="28"/>
          <w:lang w:val="en-US"/>
        </w:rPr>
        <w:t>long</w:t>
      </w:r>
      <w:r w:rsidRPr="00CC2F41">
        <w:rPr>
          <w:sz w:val="28"/>
          <w:szCs w:val="28"/>
        </w:rPr>
        <w:t>-</w:t>
      </w:r>
      <w:r w:rsidRPr="00CC2F41">
        <w:rPr>
          <w:sz w:val="28"/>
          <w:szCs w:val="28"/>
          <w:lang w:val="en-US"/>
        </w:rPr>
        <w:t>time</w:t>
      </w:r>
      <w:r w:rsidRPr="00CC2F41">
        <w:rPr>
          <w:sz w:val="28"/>
          <w:szCs w:val="28"/>
        </w:rPr>
        <w:t xml:space="preserve">» - продолжительный во времени) заключается в наблюдении за объектом исследования в течение определенного времени и систематических срезах за этот период. По результатам исследования анализируется динамика изменения изучаемых особенностей. Преимуществом этого метода является возможность прогноза дальнейшего развития, самодостаточность и высокая надежность результатов, а недостатками – длительность исследования и большой объем данных, часто дублирующих друг друга. </w:t>
      </w:r>
      <w:proofErr w:type="spellStart"/>
      <w:r w:rsidRPr="00CC2F41">
        <w:rPr>
          <w:sz w:val="28"/>
          <w:szCs w:val="28"/>
        </w:rPr>
        <w:t>Лонгитюдный</w:t>
      </w:r>
      <w:proofErr w:type="spellEnd"/>
      <w:r w:rsidRPr="00CC2F41">
        <w:rPr>
          <w:sz w:val="28"/>
          <w:szCs w:val="28"/>
        </w:rPr>
        <w:t xml:space="preserve"> метод используется для изучения продолжительных по времени воздействий, например, педагогических или психотерапевтических.</w:t>
      </w:r>
    </w:p>
    <w:p w:rsidR="00914FE1" w:rsidRPr="00CC2F41" w:rsidRDefault="00914FE1" w:rsidP="00914FE1">
      <w:pPr>
        <w:pStyle w:val="a3"/>
        <w:spacing w:after="0"/>
        <w:ind w:left="0" w:firstLine="567"/>
        <w:jc w:val="both"/>
        <w:rPr>
          <w:sz w:val="28"/>
          <w:szCs w:val="28"/>
        </w:rPr>
      </w:pPr>
      <w:r w:rsidRPr="00CC2F41">
        <w:rPr>
          <w:i/>
          <w:iCs/>
          <w:sz w:val="28"/>
          <w:szCs w:val="28"/>
        </w:rPr>
        <w:t>Комплексный</w:t>
      </w:r>
      <w:r w:rsidRPr="00CC2F41">
        <w:rPr>
          <w:sz w:val="28"/>
          <w:szCs w:val="28"/>
        </w:rPr>
        <w:t xml:space="preserve"> метод объединяет возможности сравнительного и </w:t>
      </w:r>
      <w:proofErr w:type="spellStart"/>
      <w:r w:rsidRPr="00CC2F41">
        <w:rPr>
          <w:sz w:val="28"/>
          <w:szCs w:val="28"/>
        </w:rPr>
        <w:t>лонгитюдного</w:t>
      </w:r>
      <w:proofErr w:type="spellEnd"/>
      <w:r w:rsidRPr="00CC2F41">
        <w:rPr>
          <w:sz w:val="28"/>
          <w:szCs w:val="28"/>
        </w:rPr>
        <w:t>, когда типичные показатели серии срезов рассматриваются как показатель для сравнения, а результаты начального и конечного среза выступают различными данными для анализа. Данный метод часто используется для оценки эффективности программ обучения, когда изучается и динамика освоения материала, и прочность его усвоения, и объем приобретенных знаний и умений.</w:t>
      </w:r>
    </w:p>
    <w:p w:rsidR="00914FE1" w:rsidRPr="00CC2F41" w:rsidRDefault="00914FE1" w:rsidP="00914FE1">
      <w:pPr>
        <w:pStyle w:val="a3"/>
        <w:spacing w:after="0"/>
        <w:ind w:left="0" w:firstLine="567"/>
        <w:jc w:val="both"/>
        <w:rPr>
          <w:sz w:val="28"/>
          <w:szCs w:val="28"/>
        </w:rPr>
      </w:pPr>
      <w:r w:rsidRPr="00CC2F41">
        <w:rPr>
          <w:b/>
          <w:bCs/>
          <w:sz w:val="28"/>
          <w:szCs w:val="28"/>
        </w:rPr>
        <w:t xml:space="preserve">Эмпирические </w:t>
      </w:r>
      <w:r w:rsidRPr="00CC2F41">
        <w:rPr>
          <w:sz w:val="28"/>
          <w:szCs w:val="28"/>
        </w:rPr>
        <w:t xml:space="preserve">методы служат для непосредственного сбора фактов и объединяет довольно большую группу методов: </w:t>
      </w:r>
      <w:r w:rsidRPr="00CC2F41">
        <w:rPr>
          <w:i/>
          <w:iCs/>
          <w:sz w:val="28"/>
          <w:szCs w:val="28"/>
        </w:rPr>
        <w:t>обсервационные</w:t>
      </w:r>
      <w:r w:rsidRPr="00CC2F41">
        <w:rPr>
          <w:sz w:val="28"/>
          <w:szCs w:val="28"/>
        </w:rPr>
        <w:t xml:space="preserve"> (все виды наблюдения и самонаблюдения); </w:t>
      </w:r>
      <w:r w:rsidRPr="00CC2F41">
        <w:rPr>
          <w:i/>
          <w:iCs/>
          <w:sz w:val="28"/>
          <w:szCs w:val="28"/>
        </w:rPr>
        <w:t>экспериментальные</w:t>
      </w:r>
      <w:r w:rsidRPr="00CC2F41">
        <w:rPr>
          <w:sz w:val="28"/>
          <w:szCs w:val="28"/>
        </w:rPr>
        <w:t xml:space="preserve"> (естественный, лабораторный и др.);  </w:t>
      </w:r>
      <w:r w:rsidRPr="00CC2F41">
        <w:rPr>
          <w:i/>
          <w:iCs/>
          <w:sz w:val="28"/>
          <w:szCs w:val="28"/>
        </w:rPr>
        <w:t>психодиагностические</w:t>
      </w:r>
      <w:r w:rsidRPr="00CC2F41">
        <w:rPr>
          <w:sz w:val="28"/>
          <w:szCs w:val="28"/>
        </w:rPr>
        <w:t xml:space="preserve"> (тесты стандартизованные и проективные, анкеты, социометрия, интервью, беседа); </w:t>
      </w:r>
      <w:proofErr w:type="spellStart"/>
      <w:r w:rsidRPr="00CC2F41">
        <w:rPr>
          <w:i/>
          <w:iCs/>
          <w:sz w:val="28"/>
          <w:szCs w:val="28"/>
        </w:rPr>
        <w:t>праксиметрические</w:t>
      </w:r>
      <w:proofErr w:type="spellEnd"/>
      <w:r w:rsidRPr="00CC2F41">
        <w:rPr>
          <w:sz w:val="28"/>
          <w:szCs w:val="28"/>
        </w:rPr>
        <w:t xml:space="preserve"> (приемы анализа процессов и продуктов деятельности - </w:t>
      </w:r>
      <w:proofErr w:type="spellStart"/>
      <w:r w:rsidRPr="00CC2F41">
        <w:rPr>
          <w:sz w:val="28"/>
          <w:szCs w:val="28"/>
        </w:rPr>
        <w:t>хронометрия</w:t>
      </w:r>
      <w:proofErr w:type="spellEnd"/>
      <w:r w:rsidRPr="00CC2F41">
        <w:rPr>
          <w:sz w:val="28"/>
          <w:szCs w:val="28"/>
        </w:rPr>
        <w:t xml:space="preserve">, циклография, </w:t>
      </w:r>
      <w:proofErr w:type="spellStart"/>
      <w:r w:rsidRPr="00CC2F41">
        <w:rPr>
          <w:sz w:val="28"/>
          <w:szCs w:val="28"/>
        </w:rPr>
        <w:t>профессиография</w:t>
      </w:r>
      <w:proofErr w:type="spellEnd"/>
      <w:r w:rsidRPr="00CC2F41">
        <w:rPr>
          <w:sz w:val="28"/>
          <w:szCs w:val="28"/>
        </w:rPr>
        <w:t xml:space="preserve">, качественная оценка изделий и выполненных работ); </w:t>
      </w:r>
      <w:r w:rsidRPr="00CC2F41">
        <w:rPr>
          <w:i/>
          <w:iCs/>
          <w:sz w:val="28"/>
          <w:szCs w:val="28"/>
        </w:rPr>
        <w:t>биографические</w:t>
      </w:r>
      <w:r w:rsidRPr="00CC2F41">
        <w:rPr>
          <w:sz w:val="28"/>
          <w:szCs w:val="28"/>
        </w:rPr>
        <w:t xml:space="preserve"> (анализ фактов, дат, событий жизненного пути, документации, свидетельств и т.п.).</w:t>
      </w:r>
    </w:p>
    <w:p w:rsidR="00914FE1" w:rsidRPr="00CC2F41" w:rsidRDefault="00914FE1" w:rsidP="00914FE1">
      <w:pPr>
        <w:pStyle w:val="a3"/>
        <w:spacing w:after="0"/>
        <w:ind w:left="0" w:firstLine="567"/>
        <w:jc w:val="both"/>
        <w:rPr>
          <w:sz w:val="28"/>
          <w:szCs w:val="28"/>
        </w:rPr>
      </w:pPr>
      <w:r w:rsidRPr="00CC2F41">
        <w:rPr>
          <w:sz w:val="28"/>
          <w:szCs w:val="28"/>
        </w:rPr>
        <w:t>Однако, на наш взгляд, разделение методов данной группы целесообразнее выразить несколько иначе:</w:t>
      </w:r>
    </w:p>
    <w:p w:rsidR="00914FE1" w:rsidRPr="00CC2F41" w:rsidRDefault="00914FE1" w:rsidP="00914FE1">
      <w:pPr>
        <w:pStyle w:val="a3"/>
        <w:numPr>
          <w:ilvl w:val="0"/>
          <w:numId w:val="3"/>
        </w:numPr>
        <w:tabs>
          <w:tab w:val="clear" w:pos="2367"/>
          <w:tab w:val="num" w:pos="360"/>
        </w:tabs>
        <w:spacing w:after="0"/>
        <w:ind w:left="0" w:firstLine="567"/>
        <w:jc w:val="both"/>
        <w:rPr>
          <w:sz w:val="28"/>
          <w:szCs w:val="28"/>
        </w:rPr>
      </w:pPr>
      <w:r w:rsidRPr="00CC2F41">
        <w:rPr>
          <w:i/>
          <w:iCs/>
          <w:sz w:val="28"/>
          <w:szCs w:val="28"/>
        </w:rPr>
        <w:t>наблюдение</w:t>
      </w:r>
      <w:r w:rsidRPr="00CC2F41">
        <w:rPr>
          <w:sz w:val="28"/>
          <w:szCs w:val="28"/>
        </w:rPr>
        <w:t xml:space="preserve"> (самонаблюдение): требуются план, критерии, способность к дифференциации наблюдаемых признаков, группа экспертов для снижения субъективности итогового результата;</w:t>
      </w:r>
    </w:p>
    <w:p w:rsidR="00914FE1" w:rsidRPr="00CC2F41" w:rsidRDefault="00914FE1" w:rsidP="00914FE1">
      <w:pPr>
        <w:pStyle w:val="a3"/>
        <w:numPr>
          <w:ilvl w:val="0"/>
          <w:numId w:val="3"/>
        </w:numPr>
        <w:tabs>
          <w:tab w:val="clear" w:pos="2367"/>
          <w:tab w:val="num" w:pos="360"/>
        </w:tabs>
        <w:spacing w:after="0"/>
        <w:ind w:left="0" w:firstLine="567"/>
        <w:jc w:val="both"/>
        <w:rPr>
          <w:sz w:val="28"/>
          <w:szCs w:val="28"/>
        </w:rPr>
      </w:pPr>
      <w:r w:rsidRPr="00CC2F41">
        <w:rPr>
          <w:i/>
          <w:iCs/>
          <w:sz w:val="28"/>
          <w:szCs w:val="28"/>
        </w:rPr>
        <w:t>эксперимент</w:t>
      </w:r>
      <w:r w:rsidRPr="00CC2F41">
        <w:rPr>
          <w:sz w:val="28"/>
          <w:szCs w:val="28"/>
        </w:rPr>
        <w:t xml:space="preserve"> (лабораторный и естественный): процедура проверки гипотез, когда конечный результат неизвестен;</w:t>
      </w:r>
    </w:p>
    <w:p w:rsidR="00914FE1" w:rsidRPr="00CC2F41" w:rsidRDefault="00914FE1" w:rsidP="00914FE1">
      <w:pPr>
        <w:pStyle w:val="a3"/>
        <w:numPr>
          <w:ilvl w:val="0"/>
          <w:numId w:val="3"/>
        </w:numPr>
        <w:tabs>
          <w:tab w:val="clear" w:pos="2367"/>
          <w:tab w:val="num" w:pos="360"/>
        </w:tabs>
        <w:spacing w:after="0"/>
        <w:ind w:left="0" w:firstLine="567"/>
        <w:jc w:val="both"/>
        <w:rPr>
          <w:sz w:val="28"/>
          <w:szCs w:val="28"/>
        </w:rPr>
      </w:pPr>
      <w:r w:rsidRPr="00CC2F41">
        <w:rPr>
          <w:i/>
          <w:iCs/>
          <w:sz w:val="28"/>
          <w:szCs w:val="28"/>
        </w:rPr>
        <w:t>тестирование</w:t>
      </w:r>
      <w:r w:rsidRPr="00CC2F41">
        <w:rPr>
          <w:sz w:val="28"/>
          <w:szCs w:val="28"/>
        </w:rPr>
        <w:t xml:space="preserve"> (опросники, бланковые, манипуляционные, двигательные, проективные): стандартная процедура, когда варианты результата определены, но не известно, какой именно вариант характерен для данного испытуемого;</w:t>
      </w:r>
    </w:p>
    <w:p w:rsidR="00914FE1" w:rsidRPr="00CC2F41" w:rsidRDefault="00914FE1" w:rsidP="00914FE1">
      <w:pPr>
        <w:pStyle w:val="a3"/>
        <w:numPr>
          <w:ilvl w:val="0"/>
          <w:numId w:val="3"/>
        </w:numPr>
        <w:tabs>
          <w:tab w:val="clear" w:pos="2367"/>
          <w:tab w:val="num" w:pos="360"/>
        </w:tabs>
        <w:spacing w:after="0"/>
        <w:ind w:left="0" w:firstLine="567"/>
        <w:jc w:val="both"/>
        <w:rPr>
          <w:sz w:val="28"/>
          <w:szCs w:val="28"/>
        </w:rPr>
      </w:pPr>
      <w:r w:rsidRPr="00CC2F41">
        <w:rPr>
          <w:i/>
          <w:iCs/>
          <w:sz w:val="28"/>
          <w:szCs w:val="28"/>
        </w:rPr>
        <w:t>опрос</w:t>
      </w:r>
      <w:r w:rsidRPr="00CC2F41">
        <w:rPr>
          <w:sz w:val="28"/>
          <w:szCs w:val="28"/>
        </w:rPr>
        <w:t xml:space="preserve"> (анкетирование, интервью, беседа): получение ответов на задаваемые вопросы – письменно, устно и зависимости от ответов на предыдущие вопросы;</w:t>
      </w:r>
    </w:p>
    <w:p w:rsidR="00914FE1" w:rsidRPr="00CC2F41" w:rsidRDefault="00914FE1" w:rsidP="00914FE1">
      <w:pPr>
        <w:pStyle w:val="a3"/>
        <w:numPr>
          <w:ilvl w:val="0"/>
          <w:numId w:val="3"/>
        </w:numPr>
        <w:tabs>
          <w:tab w:val="clear" w:pos="2367"/>
          <w:tab w:val="num" w:pos="360"/>
        </w:tabs>
        <w:spacing w:after="0"/>
        <w:ind w:left="0" w:firstLine="567"/>
        <w:jc w:val="both"/>
        <w:rPr>
          <w:sz w:val="28"/>
          <w:szCs w:val="28"/>
        </w:rPr>
      </w:pPr>
      <w:r w:rsidRPr="00CC2F41">
        <w:rPr>
          <w:i/>
          <w:iCs/>
          <w:sz w:val="28"/>
          <w:szCs w:val="28"/>
        </w:rPr>
        <w:t>моделирование</w:t>
      </w:r>
      <w:r w:rsidRPr="00CC2F41">
        <w:rPr>
          <w:sz w:val="28"/>
          <w:szCs w:val="28"/>
        </w:rPr>
        <w:t xml:space="preserve"> (математическое, кибернетическое, имитационное и т.д.): изучение объекта путем создания и анализа его модели;</w:t>
      </w:r>
    </w:p>
    <w:p w:rsidR="00914FE1" w:rsidRPr="00CC2F41" w:rsidRDefault="00914FE1" w:rsidP="00914FE1">
      <w:pPr>
        <w:pStyle w:val="a3"/>
        <w:numPr>
          <w:ilvl w:val="0"/>
          <w:numId w:val="3"/>
        </w:numPr>
        <w:tabs>
          <w:tab w:val="clear" w:pos="2367"/>
          <w:tab w:val="num" w:pos="360"/>
        </w:tabs>
        <w:spacing w:after="0"/>
        <w:ind w:left="0" w:firstLine="567"/>
        <w:jc w:val="both"/>
        <w:rPr>
          <w:sz w:val="28"/>
          <w:szCs w:val="28"/>
        </w:rPr>
      </w:pPr>
      <w:r w:rsidRPr="00CC2F41">
        <w:rPr>
          <w:i/>
          <w:iCs/>
          <w:sz w:val="28"/>
          <w:szCs w:val="28"/>
        </w:rPr>
        <w:t>анализ продуктов деятельности</w:t>
      </w:r>
      <w:r w:rsidRPr="00CC2F41">
        <w:rPr>
          <w:sz w:val="28"/>
          <w:szCs w:val="28"/>
        </w:rPr>
        <w:t>: главное достоинство этого метода состоит в том, что исследование может проводиться опосредованно, то есть без присутствия испытуемого.</w:t>
      </w:r>
    </w:p>
    <w:p w:rsidR="00914FE1" w:rsidRPr="00CC2F41" w:rsidRDefault="00914FE1" w:rsidP="00914FE1">
      <w:pPr>
        <w:pStyle w:val="a3"/>
        <w:spacing w:after="0"/>
        <w:ind w:left="0" w:firstLine="567"/>
        <w:jc w:val="both"/>
        <w:rPr>
          <w:sz w:val="28"/>
          <w:szCs w:val="28"/>
        </w:rPr>
      </w:pPr>
      <w:r w:rsidRPr="00CC2F41">
        <w:rPr>
          <w:sz w:val="28"/>
          <w:szCs w:val="28"/>
        </w:rPr>
        <w:t xml:space="preserve">Методы </w:t>
      </w:r>
      <w:r w:rsidRPr="00CC2F41">
        <w:rPr>
          <w:b/>
          <w:bCs/>
          <w:sz w:val="28"/>
          <w:szCs w:val="28"/>
        </w:rPr>
        <w:t>обработки экспериментальных данных</w:t>
      </w:r>
      <w:r w:rsidRPr="00CC2F41">
        <w:rPr>
          <w:sz w:val="28"/>
          <w:szCs w:val="28"/>
        </w:rPr>
        <w:t xml:space="preserve"> разделяют на </w:t>
      </w:r>
      <w:r w:rsidRPr="00CC2F41">
        <w:rPr>
          <w:i/>
          <w:iCs/>
          <w:sz w:val="28"/>
          <w:szCs w:val="28"/>
        </w:rPr>
        <w:t xml:space="preserve">количественные </w:t>
      </w:r>
      <w:r w:rsidRPr="00CC2F41">
        <w:rPr>
          <w:sz w:val="28"/>
          <w:szCs w:val="28"/>
        </w:rPr>
        <w:t>и</w:t>
      </w:r>
      <w:r w:rsidRPr="00CC2F41">
        <w:rPr>
          <w:i/>
          <w:iCs/>
          <w:sz w:val="28"/>
          <w:szCs w:val="28"/>
        </w:rPr>
        <w:t xml:space="preserve"> качественные</w:t>
      </w:r>
      <w:r w:rsidRPr="00CC2F41">
        <w:rPr>
          <w:sz w:val="28"/>
          <w:szCs w:val="28"/>
        </w:rPr>
        <w:t xml:space="preserve">. К первым относится математико-статистическая обработка, ко вторым – описание типичных проявлений или исключений из общего правила. </w:t>
      </w:r>
    </w:p>
    <w:p w:rsidR="00914FE1" w:rsidRPr="00CC2F41" w:rsidRDefault="00914FE1" w:rsidP="00914FE1">
      <w:pPr>
        <w:pStyle w:val="a3"/>
        <w:spacing w:after="0"/>
        <w:ind w:left="0" w:firstLine="567"/>
        <w:jc w:val="both"/>
        <w:rPr>
          <w:bCs/>
          <w:sz w:val="28"/>
          <w:szCs w:val="28"/>
        </w:rPr>
      </w:pPr>
      <w:r w:rsidRPr="00CC2F41">
        <w:rPr>
          <w:sz w:val="28"/>
          <w:szCs w:val="28"/>
        </w:rPr>
        <w:t>К математико-с</w:t>
      </w:r>
      <w:r w:rsidRPr="00CC2F41">
        <w:rPr>
          <w:bCs/>
          <w:sz w:val="28"/>
          <w:szCs w:val="28"/>
        </w:rPr>
        <w:t>татистической обработке следует отнести все процедуры перевода качественных данных в количественные показатели: экспертная оценка по шкале, рейтинг, нормирование, а также все формы статистического анализа – корреляционный, регрессионный, факторный, дисперсионный, кластерный и т.д.</w:t>
      </w:r>
    </w:p>
    <w:p w:rsidR="00914FE1" w:rsidRPr="00CC2F41" w:rsidRDefault="00914FE1" w:rsidP="00914FE1">
      <w:pPr>
        <w:pStyle w:val="a3"/>
        <w:spacing w:after="0"/>
        <w:ind w:left="0" w:firstLine="567"/>
        <w:jc w:val="both"/>
        <w:rPr>
          <w:sz w:val="28"/>
          <w:szCs w:val="28"/>
        </w:rPr>
      </w:pPr>
      <w:r w:rsidRPr="00CC2F41">
        <w:rPr>
          <w:sz w:val="28"/>
          <w:szCs w:val="28"/>
        </w:rPr>
        <w:t xml:space="preserve">Методы </w:t>
      </w:r>
      <w:r w:rsidRPr="00CC2F41">
        <w:rPr>
          <w:b/>
          <w:bCs/>
          <w:sz w:val="28"/>
          <w:szCs w:val="28"/>
        </w:rPr>
        <w:t>интерпретации</w:t>
      </w:r>
      <w:r w:rsidRPr="00CC2F41">
        <w:rPr>
          <w:sz w:val="28"/>
          <w:szCs w:val="28"/>
        </w:rPr>
        <w:t xml:space="preserve"> включают в себя </w:t>
      </w:r>
      <w:r w:rsidRPr="00CC2F41">
        <w:rPr>
          <w:i/>
          <w:iCs/>
          <w:sz w:val="28"/>
          <w:szCs w:val="28"/>
        </w:rPr>
        <w:t>генетические</w:t>
      </w:r>
      <w:r w:rsidRPr="00CC2F41">
        <w:rPr>
          <w:sz w:val="28"/>
          <w:szCs w:val="28"/>
        </w:rPr>
        <w:t xml:space="preserve"> (филогенетический, онтогенетический, социогенетический и т.п.) и </w:t>
      </w:r>
      <w:r w:rsidRPr="00CC2F41">
        <w:rPr>
          <w:i/>
          <w:iCs/>
          <w:sz w:val="28"/>
          <w:szCs w:val="28"/>
        </w:rPr>
        <w:t>структурные</w:t>
      </w:r>
      <w:r w:rsidRPr="00CC2F41">
        <w:rPr>
          <w:sz w:val="28"/>
          <w:szCs w:val="28"/>
        </w:rPr>
        <w:t xml:space="preserve"> (</w:t>
      </w:r>
      <w:proofErr w:type="spellStart"/>
      <w:r w:rsidRPr="00CC2F41">
        <w:rPr>
          <w:sz w:val="28"/>
          <w:szCs w:val="28"/>
        </w:rPr>
        <w:t>психография</w:t>
      </w:r>
      <w:proofErr w:type="spellEnd"/>
      <w:r w:rsidRPr="00CC2F41">
        <w:rPr>
          <w:sz w:val="28"/>
          <w:szCs w:val="28"/>
        </w:rPr>
        <w:t xml:space="preserve">, типологическая классификация). Генетический метод в результатах исследования выделяет фазы, стадии, </w:t>
      </w:r>
      <w:proofErr w:type="spellStart"/>
      <w:r w:rsidRPr="00CC2F41">
        <w:rPr>
          <w:sz w:val="28"/>
          <w:szCs w:val="28"/>
        </w:rPr>
        <w:t>сензитивные</w:t>
      </w:r>
      <w:proofErr w:type="spellEnd"/>
      <w:r w:rsidRPr="00CC2F41">
        <w:rPr>
          <w:sz w:val="28"/>
          <w:szCs w:val="28"/>
        </w:rPr>
        <w:t xml:space="preserve"> периоды, кризисы и т.п., а структурный метод - характеристики систем и типы связей между ними.</w:t>
      </w:r>
    </w:p>
    <w:p w:rsidR="00914FE1" w:rsidRPr="00CC2F41" w:rsidRDefault="00914FE1" w:rsidP="00914FE1">
      <w:pPr>
        <w:pStyle w:val="a3"/>
        <w:spacing w:after="0"/>
        <w:ind w:left="0" w:firstLine="567"/>
        <w:jc w:val="both"/>
        <w:rPr>
          <w:sz w:val="28"/>
          <w:szCs w:val="28"/>
        </w:rPr>
      </w:pPr>
      <w:r w:rsidRPr="00CC2F41">
        <w:rPr>
          <w:sz w:val="28"/>
          <w:szCs w:val="28"/>
        </w:rPr>
        <w:t xml:space="preserve">В компьютерной диагностике при анализе форм интерпретации данных исследования важно рассмотреть еще и </w:t>
      </w:r>
      <w:r w:rsidRPr="00CC2F41">
        <w:rPr>
          <w:i/>
          <w:iCs/>
          <w:sz w:val="28"/>
          <w:szCs w:val="28"/>
        </w:rPr>
        <w:t>формы представления</w:t>
      </w:r>
      <w:r w:rsidRPr="00CC2F41">
        <w:rPr>
          <w:sz w:val="28"/>
          <w:szCs w:val="28"/>
        </w:rPr>
        <w:t xml:space="preserve"> результатов, которые можно разделить на:</w:t>
      </w:r>
    </w:p>
    <w:p w:rsidR="00914FE1" w:rsidRPr="00CC2F41" w:rsidRDefault="00914FE1" w:rsidP="00914FE1">
      <w:pPr>
        <w:pStyle w:val="a3"/>
        <w:numPr>
          <w:ilvl w:val="0"/>
          <w:numId w:val="4"/>
        </w:numPr>
        <w:tabs>
          <w:tab w:val="clear" w:pos="2367"/>
          <w:tab w:val="num" w:pos="900"/>
        </w:tabs>
        <w:spacing w:after="0"/>
        <w:ind w:left="0" w:firstLine="567"/>
        <w:jc w:val="both"/>
        <w:rPr>
          <w:sz w:val="28"/>
          <w:szCs w:val="28"/>
        </w:rPr>
      </w:pPr>
      <w:r w:rsidRPr="00CC2F41">
        <w:rPr>
          <w:sz w:val="28"/>
          <w:szCs w:val="28"/>
        </w:rPr>
        <w:t>числовые показатели;</w:t>
      </w:r>
    </w:p>
    <w:p w:rsidR="00914FE1" w:rsidRPr="00CC2F41" w:rsidRDefault="00914FE1" w:rsidP="00914FE1">
      <w:pPr>
        <w:pStyle w:val="a3"/>
        <w:numPr>
          <w:ilvl w:val="0"/>
          <w:numId w:val="4"/>
        </w:numPr>
        <w:tabs>
          <w:tab w:val="clear" w:pos="2367"/>
          <w:tab w:val="num" w:pos="900"/>
        </w:tabs>
        <w:spacing w:after="0"/>
        <w:ind w:left="0" w:firstLine="567"/>
        <w:jc w:val="both"/>
        <w:rPr>
          <w:sz w:val="28"/>
          <w:szCs w:val="28"/>
        </w:rPr>
      </w:pPr>
      <w:r w:rsidRPr="00CC2F41">
        <w:rPr>
          <w:sz w:val="28"/>
          <w:szCs w:val="28"/>
        </w:rPr>
        <w:t>текстовое описание;</w:t>
      </w:r>
    </w:p>
    <w:p w:rsidR="00914FE1" w:rsidRDefault="00914FE1" w:rsidP="00914FE1">
      <w:pPr>
        <w:pStyle w:val="a3"/>
        <w:numPr>
          <w:ilvl w:val="0"/>
          <w:numId w:val="4"/>
        </w:numPr>
        <w:tabs>
          <w:tab w:val="clear" w:pos="2367"/>
          <w:tab w:val="num" w:pos="900"/>
        </w:tabs>
        <w:spacing w:after="0"/>
        <w:ind w:left="0" w:firstLine="567"/>
        <w:jc w:val="both"/>
        <w:rPr>
          <w:sz w:val="28"/>
          <w:szCs w:val="28"/>
        </w:rPr>
      </w:pPr>
      <w:r w:rsidRPr="00CC2F41">
        <w:rPr>
          <w:sz w:val="28"/>
          <w:szCs w:val="28"/>
        </w:rPr>
        <w:t>графическое представление.</w:t>
      </w:r>
    </w:p>
    <w:p w:rsidR="00914FE1" w:rsidRPr="00CC2F41" w:rsidRDefault="00914FE1" w:rsidP="00914FE1">
      <w:pPr>
        <w:pStyle w:val="a3"/>
        <w:spacing w:after="0"/>
        <w:ind w:left="0" w:firstLine="567"/>
        <w:jc w:val="both"/>
        <w:rPr>
          <w:b/>
          <w:bCs/>
          <w:sz w:val="28"/>
          <w:szCs w:val="28"/>
        </w:rPr>
      </w:pPr>
      <w:r w:rsidRPr="00CC2F41">
        <w:rPr>
          <w:sz w:val="28"/>
          <w:szCs w:val="28"/>
        </w:rPr>
        <w:t>Значение адекватной формы представления результатов трудно переоценить, так как именно эта информация становится основой для дальнейших решений и действий. С помощью различных форм представления результатов можно как акцентировать отдельные моменты, так и наоборот – отвлечь от них внимание, поэтому психолог должен уметь эффективно пользоваться всем разнообразием средств, которые предоставляет компьютерная техника. При этом р</w:t>
      </w:r>
      <w:r w:rsidRPr="00CC2F41">
        <w:rPr>
          <w:b/>
          <w:bCs/>
          <w:sz w:val="28"/>
          <w:szCs w:val="28"/>
        </w:rPr>
        <w:t>екомендуется:</w:t>
      </w:r>
    </w:p>
    <w:p w:rsidR="00914FE1" w:rsidRPr="00CC2F41" w:rsidRDefault="00914FE1" w:rsidP="00914FE1">
      <w:pPr>
        <w:pStyle w:val="a3"/>
        <w:numPr>
          <w:ilvl w:val="0"/>
          <w:numId w:val="7"/>
        </w:numPr>
        <w:tabs>
          <w:tab w:val="clear" w:pos="2367"/>
          <w:tab w:val="num" w:pos="540"/>
        </w:tabs>
        <w:spacing w:after="0"/>
        <w:ind w:left="0" w:firstLine="567"/>
        <w:jc w:val="both"/>
        <w:rPr>
          <w:sz w:val="28"/>
          <w:szCs w:val="28"/>
        </w:rPr>
      </w:pPr>
      <w:r w:rsidRPr="00CC2F41">
        <w:rPr>
          <w:sz w:val="28"/>
          <w:szCs w:val="28"/>
        </w:rPr>
        <w:t>результаты в числовой форме дополнять графической, а в числовых таблицах важные показатели выделять цветом, шрифтом, размером и т.п.;</w:t>
      </w:r>
    </w:p>
    <w:p w:rsidR="00914FE1" w:rsidRPr="00CC2F41" w:rsidRDefault="00914FE1" w:rsidP="00914FE1">
      <w:pPr>
        <w:pStyle w:val="a3"/>
        <w:numPr>
          <w:ilvl w:val="0"/>
          <w:numId w:val="7"/>
        </w:numPr>
        <w:tabs>
          <w:tab w:val="clear" w:pos="2367"/>
          <w:tab w:val="num" w:pos="540"/>
        </w:tabs>
        <w:spacing w:after="0"/>
        <w:ind w:left="0" w:firstLine="567"/>
        <w:jc w:val="both"/>
        <w:rPr>
          <w:sz w:val="28"/>
          <w:szCs w:val="28"/>
        </w:rPr>
      </w:pPr>
      <w:r w:rsidRPr="00CC2F41">
        <w:rPr>
          <w:sz w:val="28"/>
          <w:szCs w:val="28"/>
        </w:rPr>
        <w:t>для графического представления результатов «срезов» использовать гистограммы, а не график, которые можно комбинировать (метод «срезов» предъявляет особые требования к регулярности их проведения);</w:t>
      </w:r>
    </w:p>
    <w:p w:rsidR="00914FE1" w:rsidRPr="00CC2F41" w:rsidRDefault="00914FE1" w:rsidP="00914FE1">
      <w:pPr>
        <w:pStyle w:val="a3"/>
        <w:numPr>
          <w:ilvl w:val="0"/>
          <w:numId w:val="7"/>
        </w:numPr>
        <w:tabs>
          <w:tab w:val="clear" w:pos="2367"/>
          <w:tab w:val="num" w:pos="540"/>
        </w:tabs>
        <w:spacing w:after="0"/>
        <w:ind w:left="0" w:firstLine="567"/>
        <w:jc w:val="both"/>
        <w:rPr>
          <w:sz w:val="28"/>
          <w:szCs w:val="28"/>
        </w:rPr>
      </w:pPr>
      <w:r w:rsidRPr="00CC2F41">
        <w:rPr>
          <w:sz w:val="28"/>
          <w:szCs w:val="28"/>
        </w:rPr>
        <w:t>процентные соотношения представлять в круговой диаграмме или одинаковых фигурах;</w:t>
      </w:r>
    </w:p>
    <w:p w:rsidR="00914FE1" w:rsidRPr="00CC2F41" w:rsidRDefault="00914FE1" w:rsidP="00914FE1">
      <w:pPr>
        <w:pStyle w:val="a3"/>
        <w:numPr>
          <w:ilvl w:val="0"/>
          <w:numId w:val="7"/>
        </w:numPr>
        <w:tabs>
          <w:tab w:val="clear" w:pos="2367"/>
          <w:tab w:val="num" w:pos="540"/>
        </w:tabs>
        <w:spacing w:after="0"/>
        <w:ind w:left="0" w:firstLine="567"/>
        <w:jc w:val="both"/>
        <w:rPr>
          <w:sz w:val="28"/>
          <w:szCs w:val="28"/>
        </w:rPr>
      </w:pPr>
      <w:r w:rsidRPr="00CC2F41">
        <w:rPr>
          <w:sz w:val="28"/>
          <w:szCs w:val="28"/>
        </w:rPr>
        <w:t>при изображении разных по размерности величин привести их к единой системе исчисления (см. программу «Профиль»);</w:t>
      </w:r>
    </w:p>
    <w:p w:rsidR="00914FE1" w:rsidRPr="00CC2F41" w:rsidRDefault="00914FE1" w:rsidP="00914FE1">
      <w:pPr>
        <w:pStyle w:val="a3"/>
        <w:numPr>
          <w:ilvl w:val="0"/>
          <w:numId w:val="7"/>
        </w:numPr>
        <w:tabs>
          <w:tab w:val="clear" w:pos="2367"/>
          <w:tab w:val="num" w:pos="540"/>
        </w:tabs>
        <w:spacing w:after="0"/>
        <w:ind w:left="0" w:firstLine="567"/>
        <w:jc w:val="both"/>
        <w:rPr>
          <w:sz w:val="28"/>
          <w:szCs w:val="28"/>
        </w:rPr>
      </w:pPr>
      <w:r w:rsidRPr="00CC2F41">
        <w:rPr>
          <w:sz w:val="28"/>
          <w:szCs w:val="28"/>
        </w:rPr>
        <w:t>процессы изменения графически отображать в динамике, например, с помощью анимации и т.д.</w:t>
      </w:r>
    </w:p>
    <w:p w:rsidR="00914FE1" w:rsidRPr="00CC2F41" w:rsidRDefault="00914FE1" w:rsidP="00914FE1">
      <w:pPr>
        <w:pStyle w:val="a3"/>
        <w:spacing w:after="0"/>
        <w:ind w:left="0" w:firstLine="567"/>
        <w:jc w:val="both"/>
        <w:rPr>
          <w:sz w:val="28"/>
          <w:szCs w:val="28"/>
        </w:rPr>
      </w:pPr>
      <w:r w:rsidRPr="00CC2F41">
        <w:rPr>
          <w:sz w:val="28"/>
          <w:szCs w:val="28"/>
        </w:rPr>
        <w:t xml:space="preserve">Современные компьютерные программы, например, </w:t>
      </w:r>
      <w:r w:rsidRPr="00CC2F41">
        <w:rPr>
          <w:sz w:val="28"/>
          <w:szCs w:val="28"/>
          <w:lang w:val="en-US"/>
        </w:rPr>
        <w:t>MSOffice</w:t>
      </w:r>
      <w:r w:rsidRPr="00CC2F41">
        <w:rPr>
          <w:sz w:val="28"/>
          <w:szCs w:val="28"/>
        </w:rPr>
        <w:t xml:space="preserve"> или пакеты статистической обработки, предоставляют широкие возможности для выбора формы презентации результатов диагностики, и всегда есть возможность быстро создать разные варианты в поиске наиболее удачного. Помните, что результаты, полученные с помощью одной методики, нередко должны сопоставляться с результатами работы по другим методикам, и пренебрежение этом требованием существенно снижает эффективность компьютерной реализации методики.</w:t>
      </w:r>
    </w:p>
    <w:p w:rsidR="00914FE1" w:rsidRPr="00CC2F41" w:rsidRDefault="00914FE1" w:rsidP="00914FE1">
      <w:pPr>
        <w:pStyle w:val="a3"/>
        <w:spacing w:after="0"/>
        <w:ind w:left="0" w:firstLine="567"/>
        <w:jc w:val="both"/>
        <w:rPr>
          <w:sz w:val="28"/>
          <w:szCs w:val="28"/>
        </w:rPr>
      </w:pPr>
    </w:p>
    <w:p w:rsidR="00914FE1" w:rsidRPr="00F92CA3" w:rsidRDefault="00914FE1" w:rsidP="00914FE1">
      <w:pPr>
        <w:pStyle w:val="5"/>
        <w:ind w:firstLine="567"/>
        <w:rPr>
          <w:i w:val="0"/>
          <w:szCs w:val="28"/>
        </w:rPr>
      </w:pPr>
      <w:r>
        <w:rPr>
          <w:i w:val="0"/>
          <w:szCs w:val="28"/>
        </w:rPr>
        <w:t>37.2 СТРУКТУРА</w:t>
      </w:r>
      <w:r w:rsidRPr="00F92CA3">
        <w:rPr>
          <w:i w:val="0"/>
          <w:szCs w:val="28"/>
        </w:rPr>
        <w:t xml:space="preserve"> ПСИХОДИАГНОСТИЧЕСК</w:t>
      </w:r>
      <w:r>
        <w:rPr>
          <w:i w:val="0"/>
          <w:szCs w:val="28"/>
        </w:rPr>
        <w:t>ОЙ</w:t>
      </w:r>
      <w:r w:rsidRPr="00F92CA3">
        <w:rPr>
          <w:i w:val="0"/>
          <w:szCs w:val="28"/>
        </w:rPr>
        <w:t xml:space="preserve"> МЕТОДИК</w:t>
      </w:r>
      <w:r>
        <w:rPr>
          <w:i w:val="0"/>
          <w:szCs w:val="28"/>
        </w:rPr>
        <w:t>И</w:t>
      </w:r>
    </w:p>
    <w:p w:rsidR="00914FE1" w:rsidRPr="00CC2F41" w:rsidRDefault="00914FE1" w:rsidP="00914FE1">
      <w:pPr>
        <w:pStyle w:val="a3"/>
        <w:spacing w:after="0"/>
        <w:ind w:left="0" w:firstLine="567"/>
        <w:jc w:val="both"/>
        <w:rPr>
          <w:sz w:val="28"/>
          <w:szCs w:val="28"/>
        </w:rPr>
      </w:pPr>
    </w:p>
    <w:p w:rsidR="00914FE1" w:rsidRPr="00CC2F41" w:rsidRDefault="00914FE1" w:rsidP="00914FE1">
      <w:pPr>
        <w:pStyle w:val="a3"/>
        <w:spacing w:after="0"/>
        <w:ind w:left="0" w:firstLine="567"/>
        <w:jc w:val="both"/>
        <w:rPr>
          <w:sz w:val="28"/>
          <w:szCs w:val="28"/>
        </w:rPr>
      </w:pPr>
      <w:r w:rsidRPr="00CC2F41">
        <w:rPr>
          <w:sz w:val="28"/>
          <w:szCs w:val="28"/>
        </w:rPr>
        <w:t>Если абстрагироваться от особенностей конкретного метода и методики, то психологическая диагностика в целом сводится к созданию тестового задания (условий, подбора фактов и т.д.) и фиксации действий испытуемого в ответ на его предъявление. Тестовое задание состоит из стимулов (раздражителей) и последовательности их предъявления (табл. 1).</w:t>
      </w:r>
    </w:p>
    <w:p w:rsidR="00914FE1" w:rsidRPr="00CC2F41" w:rsidRDefault="00914FE1" w:rsidP="00914FE1">
      <w:pPr>
        <w:pStyle w:val="a3"/>
        <w:spacing w:after="0"/>
        <w:ind w:left="0" w:firstLine="567"/>
        <w:jc w:val="both"/>
        <w:rPr>
          <w:sz w:val="28"/>
          <w:szCs w:val="28"/>
        </w:rPr>
      </w:pPr>
      <w:r w:rsidRPr="00CC2F41">
        <w:rPr>
          <w:sz w:val="28"/>
          <w:szCs w:val="28"/>
        </w:rPr>
        <w:t>Варианты ответных действий испытуемого, которые можно зафиксировать как результат диагностики, представлены в таблице 2.</w:t>
      </w:r>
    </w:p>
    <w:p w:rsidR="00914FE1" w:rsidRPr="00CC2F41" w:rsidRDefault="00914FE1" w:rsidP="00914FE1">
      <w:pPr>
        <w:pStyle w:val="a3"/>
        <w:spacing w:after="0"/>
        <w:ind w:left="0" w:firstLine="567"/>
        <w:jc w:val="both"/>
        <w:rPr>
          <w:sz w:val="28"/>
          <w:szCs w:val="28"/>
        </w:rPr>
      </w:pPr>
      <w:r w:rsidRPr="00CC2F41">
        <w:rPr>
          <w:sz w:val="28"/>
          <w:szCs w:val="28"/>
        </w:rPr>
        <w:t>Фактически любая диагностическая методика, в том числе и компьютерная, может рассматриваться как перечень стимулов и вариантов ответов на них, что, в принципе, позволяет стандартизировать компьютерные методики психодиагностики. И хотя в теории существует эта стройная система, но на практике мы имеем множество тестовых программ с разными интерфейсами, разными способами предъявления стимулов и фиксации ответов, разными формами обработки и интерпретации результатов.</w:t>
      </w:r>
    </w:p>
    <w:p w:rsidR="00914FE1" w:rsidRPr="00CC2F41" w:rsidRDefault="00914FE1" w:rsidP="00914FE1">
      <w:pPr>
        <w:pStyle w:val="a3"/>
        <w:ind w:left="0" w:firstLine="567"/>
        <w:jc w:val="both"/>
        <w:rPr>
          <w:sz w:val="28"/>
          <w:szCs w:val="28"/>
        </w:rPr>
      </w:pPr>
    </w:p>
    <w:p w:rsidR="00914FE1" w:rsidRDefault="00914FE1" w:rsidP="00914FE1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914FE1" w:rsidRPr="00CC2F41" w:rsidRDefault="00914FE1" w:rsidP="00914FE1">
      <w:pPr>
        <w:pStyle w:val="a3"/>
        <w:ind w:left="0" w:firstLine="567"/>
        <w:jc w:val="both"/>
        <w:rPr>
          <w:sz w:val="28"/>
          <w:szCs w:val="28"/>
        </w:rPr>
      </w:pPr>
      <w:r w:rsidRPr="00924EA5">
        <w:rPr>
          <w:sz w:val="28"/>
          <w:szCs w:val="28"/>
        </w:rPr>
        <w:t>Таблица 1.- Виды тестовых заданий</w:t>
      </w:r>
      <w:r w:rsidRPr="00CC2F41">
        <w:rPr>
          <w:sz w:val="28"/>
          <w:szCs w:val="28"/>
        </w:rPr>
        <w:t xml:space="preserve"> (по </w:t>
      </w:r>
      <w:proofErr w:type="spellStart"/>
      <w:r w:rsidRPr="00CC2F41">
        <w:rPr>
          <w:sz w:val="28"/>
          <w:szCs w:val="28"/>
        </w:rPr>
        <w:t>Дюку</w:t>
      </w:r>
      <w:proofErr w:type="spellEnd"/>
      <w:r w:rsidRPr="00CC2F41">
        <w:rPr>
          <w:sz w:val="28"/>
          <w:szCs w:val="28"/>
        </w:rPr>
        <w:t>, 1997)</w:t>
      </w:r>
    </w:p>
    <w:tbl>
      <w:tblPr>
        <w:tblW w:w="679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586"/>
        <w:gridCol w:w="720"/>
        <w:gridCol w:w="720"/>
        <w:gridCol w:w="1070"/>
        <w:gridCol w:w="540"/>
        <w:gridCol w:w="1080"/>
        <w:gridCol w:w="1080"/>
      </w:tblGrid>
      <w:tr w:rsidR="00914FE1" w:rsidRPr="00381FF6" w:rsidTr="000B35F2">
        <w:trPr>
          <w:jc w:val="center"/>
        </w:trPr>
        <w:tc>
          <w:tcPr>
            <w:tcW w:w="4096" w:type="dxa"/>
            <w:gridSpan w:val="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14FE1" w:rsidRPr="00381FF6" w:rsidRDefault="00914FE1" w:rsidP="000B35F2">
            <w:pPr>
              <w:pStyle w:val="a3"/>
              <w:spacing w:after="0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381FF6">
              <w:rPr>
                <w:b/>
                <w:bCs/>
                <w:sz w:val="24"/>
                <w:szCs w:val="24"/>
              </w:rPr>
              <w:t>Виды стимулов</w:t>
            </w:r>
          </w:p>
        </w:tc>
        <w:tc>
          <w:tcPr>
            <w:tcW w:w="270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914FE1" w:rsidRPr="00381FF6" w:rsidRDefault="00914FE1" w:rsidP="000B35F2">
            <w:pPr>
              <w:pStyle w:val="a3"/>
              <w:spacing w:after="0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381FF6">
              <w:rPr>
                <w:b/>
                <w:bCs/>
                <w:sz w:val="24"/>
                <w:szCs w:val="24"/>
              </w:rPr>
              <w:t>Порядок предъявления</w:t>
            </w:r>
          </w:p>
          <w:p w:rsidR="00914FE1" w:rsidRPr="00381FF6" w:rsidRDefault="00914FE1" w:rsidP="000B35F2">
            <w:pPr>
              <w:pStyle w:val="a3"/>
              <w:spacing w:after="0"/>
              <w:ind w:left="0"/>
              <w:jc w:val="center"/>
              <w:rPr>
                <w:sz w:val="24"/>
                <w:szCs w:val="24"/>
              </w:rPr>
            </w:pPr>
            <w:r w:rsidRPr="00381FF6">
              <w:rPr>
                <w:b/>
                <w:bCs/>
                <w:sz w:val="24"/>
                <w:szCs w:val="24"/>
              </w:rPr>
              <w:t>стимулов</w:t>
            </w:r>
          </w:p>
        </w:tc>
      </w:tr>
      <w:tr w:rsidR="00914FE1" w:rsidRPr="00381FF6" w:rsidTr="000B35F2">
        <w:trPr>
          <w:cantSplit/>
          <w:jc w:val="center"/>
        </w:trPr>
        <w:tc>
          <w:tcPr>
            <w:tcW w:w="2306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14FE1" w:rsidRPr="00381FF6" w:rsidRDefault="00914FE1" w:rsidP="000B35F2">
            <w:pPr>
              <w:pStyle w:val="a3"/>
              <w:spacing w:after="0"/>
              <w:ind w:left="0"/>
              <w:jc w:val="center"/>
              <w:rPr>
                <w:sz w:val="24"/>
                <w:szCs w:val="24"/>
              </w:rPr>
            </w:pPr>
            <w:r w:rsidRPr="00381FF6">
              <w:rPr>
                <w:sz w:val="24"/>
                <w:szCs w:val="24"/>
              </w:rPr>
              <w:t>Вербальные</w:t>
            </w:r>
          </w:p>
        </w:tc>
        <w:tc>
          <w:tcPr>
            <w:tcW w:w="179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14FE1" w:rsidRPr="00381FF6" w:rsidRDefault="00914FE1" w:rsidP="000B35F2">
            <w:pPr>
              <w:pStyle w:val="a3"/>
              <w:spacing w:after="0"/>
              <w:ind w:left="0"/>
              <w:jc w:val="center"/>
              <w:rPr>
                <w:sz w:val="24"/>
                <w:szCs w:val="24"/>
              </w:rPr>
            </w:pPr>
            <w:r w:rsidRPr="00381FF6">
              <w:rPr>
                <w:sz w:val="24"/>
                <w:szCs w:val="24"/>
              </w:rPr>
              <w:t>Невербальные</w:t>
            </w:r>
          </w:p>
        </w:tc>
        <w:tc>
          <w:tcPr>
            <w:tcW w:w="54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914FE1" w:rsidRPr="00381FF6" w:rsidRDefault="00914FE1" w:rsidP="000B35F2">
            <w:pPr>
              <w:pStyle w:val="a3"/>
              <w:spacing w:after="0"/>
              <w:ind w:left="0"/>
              <w:jc w:val="center"/>
              <w:rPr>
                <w:i/>
                <w:iCs/>
                <w:sz w:val="24"/>
                <w:szCs w:val="24"/>
              </w:rPr>
            </w:pPr>
            <w:r w:rsidRPr="00381FF6">
              <w:rPr>
                <w:i/>
                <w:iCs/>
                <w:sz w:val="24"/>
                <w:szCs w:val="24"/>
              </w:rPr>
              <w:t>Фиксированный</w:t>
            </w:r>
          </w:p>
        </w:tc>
        <w:tc>
          <w:tcPr>
            <w:tcW w:w="216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914FE1" w:rsidRPr="00381FF6" w:rsidRDefault="00914FE1" w:rsidP="000B35F2">
            <w:pPr>
              <w:pStyle w:val="a3"/>
              <w:spacing w:after="0"/>
              <w:ind w:left="0"/>
              <w:jc w:val="center"/>
              <w:rPr>
                <w:sz w:val="24"/>
                <w:szCs w:val="24"/>
              </w:rPr>
            </w:pPr>
            <w:r w:rsidRPr="00381FF6">
              <w:rPr>
                <w:sz w:val="24"/>
                <w:szCs w:val="24"/>
              </w:rPr>
              <w:t>Переменный</w:t>
            </w:r>
          </w:p>
        </w:tc>
      </w:tr>
      <w:tr w:rsidR="00914FE1" w:rsidRPr="00381FF6" w:rsidTr="000B35F2">
        <w:trPr>
          <w:cantSplit/>
          <w:trHeight w:val="2871"/>
          <w:jc w:val="center"/>
        </w:trPr>
        <w:tc>
          <w:tcPr>
            <w:tcW w:w="1586" w:type="dxa"/>
            <w:tcBorders>
              <w:top w:val="single" w:sz="12" w:space="0" w:color="auto"/>
            </w:tcBorders>
            <w:textDirection w:val="btLr"/>
            <w:vAlign w:val="center"/>
          </w:tcPr>
          <w:p w:rsidR="00914FE1" w:rsidRPr="00381FF6" w:rsidRDefault="00914FE1" w:rsidP="000B35F2">
            <w:pPr>
              <w:pStyle w:val="a3"/>
              <w:spacing w:after="0"/>
              <w:ind w:left="0"/>
              <w:jc w:val="center"/>
              <w:rPr>
                <w:i/>
                <w:iCs/>
                <w:sz w:val="24"/>
                <w:szCs w:val="24"/>
              </w:rPr>
            </w:pPr>
            <w:r w:rsidRPr="00381FF6">
              <w:rPr>
                <w:i/>
                <w:iCs/>
                <w:sz w:val="24"/>
                <w:szCs w:val="24"/>
              </w:rPr>
              <w:t>Стандартизированные</w:t>
            </w:r>
          </w:p>
        </w:tc>
        <w:tc>
          <w:tcPr>
            <w:tcW w:w="720" w:type="dxa"/>
            <w:tcBorders>
              <w:top w:val="single" w:sz="12" w:space="0" w:color="auto"/>
            </w:tcBorders>
            <w:textDirection w:val="btLr"/>
            <w:vAlign w:val="center"/>
          </w:tcPr>
          <w:p w:rsidR="00914FE1" w:rsidRPr="00381FF6" w:rsidRDefault="00914FE1" w:rsidP="000B35F2">
            <w:pPr>
              <w:pStyle w:val="a3"/>
              <w:spacing w:after="0"/>
              <w:ind w:left="0"/>
              <w:jc w:val="center"/>
              <w:rPr>
                <w:i/>
                <w:iCs/>
                <w:sz w:val="24"/>
                <w:szCs w:val="24"/>
              </w:rPr>
            </w:pPr>
            <w:r w:rsidRPr="00381FF6">
              <w:rPr>
                <w:i/>
                <w:iCs/>
                <w:sz w:val="24"/>
                <w:szCs w:val="24"/>
              </w:rPr>
              <w:t>Индивидуально</w:t>
            </w:r>
          </w:p>
          <w:p w:rsidR="00914FE1" w:rsidRPr="00381FF6" w:rsidRDefault="00914FE1" w:rsidP="000B35F2">
            <w:pPr>
              <w:pStyle w:val="a3"/>
              <w:spacing w:after="0"/>
              <w:ind w:left="0"/>
              <w:jc w:val="center"/>
              <w:rPr>
                <w:i/>
                <w:iCs/>
                <w:sz w:val="24"/>
                <w:szCs w:val="24"/>
              </w:rPr>
            </w:pPr>
            <w:r w:rsidRPr="00381FF6">
              <w:rPr>
                <w:i/>
                <w:iCs/>
                <w:sz w:val="24"/>
                <w:szCs w:val="24"/>
              </w:rPr>
              <w:t>ориентированные</w:t>
            </w:r>
          </w:p>
        </w:tc>
        <w:tc>
          <w:tcPr>
            <w:tcW w:w="720" w:type="dxa"/>
            <w:tcBorders>
              <w:top w:val="single" w:sz="12" w:space="0" w:color="auto"/>
            </w:tcBorders>
            <w:textDirection w:val="btLr"/>
            <w:vAlign w:val="center"/>
          </w:tcPr>
          <w:p w:rsidR="00914FE1" w:rsidRPr="00381FF6" w:rsidRDefault="00914FE1" w:rsidP="000B35F2">
            <w:pPr>
              <w:pStyle w:val="a3"/>
              <w:spacing w:after="0"/>
              <w:ind w:left="0"/>
              <w:jc w:val="center"/>
              <w:rPr>
                <w:i/>
                <w:iCs/>
                <w:sz w:val="24"/>
                <w:szCs w:val="24"/>
              </w:rPr>
            </w:pPr>
            <w:r w:rsidRPr="00381FF6">
              <w:rPr>
                <w:i/>
                <w:iCs/>
                <w:sz w:val="24"/>
                <w:szCs w:val="24"/>
              </w:rPr>
              <w:t>Статические</w:t>
            </w:r>
          </w:p>
        </w:tc>
        <w:tc>
          <w:tcPr>
            <w:tcW w:w="1070" w:type="dxa"/>
            <w:tcBorders>
              <w:top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914FE1" w:rsidRPr="00381FF6" w:rsidRDefault="00914FE1" w:rsidP="000B35F2">
            <w:pPr>
              <w:pStyle w:val="a3"/>
              <w:spacing w:after="0"/>
              <w:ind w:left="0"/>
              <w:jc w:val="center"/>
              <w:rPr>
                <w:i/>
                <w:iCs/>
                <w:sz w:val="24"/>
                <w:szCs w:val="24"/>
              </w:rPr>
            </w:pPr>
            <w:r w:rsidRPr="00381FF6">
              <w:rPr>
                <w:i/>
                <w:iCs/>
                <w:sz w:val="24"/>
                <w:szCs w:val="24"/>
              </w:rPr>
              <w:t>Динамические</w:t>
            </w: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914FE1" w:rsidRPr="00381FF6" w:rsidRDefault="00914FE1" w:rsidP="000B35F2">
            <w:pPr>
              <w:pStyle w:val="a3"/>
              <w:spacing w:after="0"/>
              <w:ind w:left="0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single" w:sz="12" w:space="0" w:color="auto"/>
            </w:tcBorders>
            <w:textDirection w:val="btLr"/>
            <w:vAlign w:val="center"/>
          </w:tcPr>
          <w:p w:rsidR="00914FE1" w:rsidRPr="00381FF6" w:rsidRDefault="00914FE1" w:rsidP="000B35F2">
            <w:pPr>
              <w:pStyle w:val="a3"/>
              <w:spacing w:after="0"/>
              <w:ind w:left="0"/>
              <w:jc w:val="center"/>
              <w:rPr>
                <w:i/>
                <w:iCs/>
                <w:sz w:val="24"/>
                <w:szCs w:val="24"/>
              </w:rPr>
            </w:pPr>
            <w:r w:rsidRPr="00381FF6">
              <w:rPr>
                <w:i/>
                <w:iCs/>
                <w:sz w:val="24"/>
                <w:szCs w:val="24"/>
              </w:rPr>
              <w:t>Случайный</w:t>
            </w:r>
          </w:p>
        </w:tc>
        <w:tc>
          <w:tcPr>
            <w:tcW w:w="1080" w:type="dxa"/>
            <w:textDirection w:val="btLr"/>
            <w:vAlign w:val="center"/>
          </w:tcPr>
          <w:p w:rsidR="00914FE1" w:rsidRPr="00381FF6" w:rsidRDefault="00914FE1" w:rsidP="000B35F2">
            <w:pPr>
              <w:pStyle w:val="a3"/>
              <w:spacing w:after="0"/>
              <w:ind w:left="0"/>
              <w:jc w:val="center"/>
              <w:rPr>
                <w:i/>
                <w:iCs/>
                <w:sz w:val="24"/>
                <w:szCs w:val="24"/>
              </w:rPr>
            </w:pPr>
            <w:r w:rsidRPr="00381FF6">
              <w:rPr>
                <w:i/>
                <w:iCs/>
                <w:sz w:val="24"/>
                <w:szCs w:val="24"/>
              </w:rPr>
              <w:t>С обратной</w:t>
            </w:r>
          </w:p>
          <w:p w:rsidR="00914FE1" w:rsidRPr="00381FF6" w:rsidRDefault="00914FE1" w:rsidP="000B35F2">
            <w:pPr>
              <w:pStyle w:val="a3"/>
              <w:spacing w:after="0"/>
              <w:ind w:left="0"/>
              <w:jc w:val="center"/>
              <w:rPr>
                <w:i/>
                <w:iCs/>
                <w:sz w:val="24"/>
                <w:szCs w:val="24"/>
              </w:rPr>
            </w:pPr>
            <w:r w:rsidRPr="00381FF6">
              <w:rPr>
                <w:i/>
                <w:iCs/>
                <w:sz w:val="24"/>
                <w:szCs w:val="24"/>
              </w:rPr>
              <w:t>связью</w:t>
            </w:r>
          </w:p>
        </w:tc>
      </w:tr>
    </w:tbl>
    <w:p w:rsidR="00914FE1" w:rsidRPr="00CC2F41" w:rsidRDefault="00914FE1" w:rsidP="00914FE1">
      <w:pPr>
        <w:pStyle w:val="a5"/>
        <w:spacing w:before="0"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914FE1" w:rsidRPr="00CC2F41" w:rsidRDefault="00914FE1" w:rsidP="00914FE1">
      <w:pPr>
        <w:pStyle w:val="a3"/>
        <w:ind w:left="0" w:firstLine="567"/>
        <w:jc w:val="both"/>
        <w:rPr>
          <w:sz w:val="28"/>
          <w:szCs w:val="28"/>
        </w:rPr>
      </w:pPr>
      <w:r w:rsidRPr="00924EA5">
        <w:rPr>
          <w:sz w:val="28"/>
          <w:szCs w:val="28"/>
        </w:rPr>
        <w:t>Таблица 2.- Виды ответов на тестовые задания</w:t>
      </w:r>
      <w:r w:rsidRPr="00CC2F41">
        <w:rPr>
          <w:sz w:val="28"/>
          <w:szCs w:val="28"/>
        </w:rPr>
        <w:t xml:space="preserve"> (по </w:t>
      </w:r>
      <w:proofErr w:type="spellStart"/>
      <w:r w:rsidRPr="00CC2F41">
        <w:rPr>
          <w:sz w:val="28"/>
          <w:szCs w:val="28"/>
        </w:rPr>
        <w:t>Дюку</w:t>
      </w:r>
      <w:proofErr w:type="spellEnd"/>
      <w:r w:rsidRPr="00CC2F41">
        <w:rPr>
          <w:sz w:val="28"/>
          <w:szCs w:val="28"/>
        </w:rPr>
        <w:t>, 1997)</w:t>
      </w:r>
    </w:p>
    <w:p w:rsidR="00914FE1" w:rsidRPr="00CC2F41" w:rsidRDefault="00914FE1" w:rsidP="00914FE1">
      <w:pPr>
        <w:ind w:right="-1" w:firstLine="567"/>
        <w:jc w:val="both"/>
        <w:rPr>
          <w:snapToGrid w:val="0"/>
          <w:sz w:val="28"/>
          <w:szCs w:val="28"/>
        </w:rPr>
      </w:pPr>
    </w:p>
    <w:tbl>
      <w:tblPr>
        <w:tblW w:w="573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8" w:type="dxa"/>
          <w:right w:w="98" w:type="dxa"/>
        </w:tblCellMar>
        <w:tblLook w:val="0000"/>
      </w:tblPr>
      <w:tblGrid>
        <w:gridCol w:w="552"/>
        <w:gridCol w:w="720"/>
        <w:gridCol w:w="720"/>
        <w:gridCol w:w="8"/>
        <w:gridCol w:w="712"/>
        <w:gridCol w:w="448"/>
        <w:gridCol w:w="720"/>
        <w:gridCol w:w="8"/>
        <w:gridCol w:w="914"/>
        <w:gridCol w:w="922"/>
        <w:gridCol w:w="8"/>
      </w:tblGrid>
      <w:tr w:rsidR="00914FE1" w:rsidRPr="00CC2F41" w:rsidTr="000B35F2">
        <w:trPr>
          <w:cantSplit/>
          <w:jc w:val="center"/>
        </w:trPr>
        <w:tc>
          <w:tcPr>
            <w:tcW w:w="2000" w:type="dxa"/>
            <w:gridSpan w:val="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14FE1" w:rsidRPr="00CC2F41" w:rsidRDefault="00914FE1" w:rsidP="000B35F2">
            <w:pPr>
              <w:ind w:right="-1"/>
              <w:jc w:val="center"/>
              <w:rPr>
                <w:b/>
                <w:snapToGrid w:val="0"/>
                <w:sz w:val="24"/>
                <w:szCs w:val="24"/>
              </w:rPr>
            </w:pPr>
            <w:r w:rsidRPr="00CC2F41">
              <w:rPr>
                <w:b/>
                <w:snapToGrid w:val="0"/>
                <w:sz w:val="24"/>
                <w:szCs w:val="24"/>
              </w:rPr>
              <w:t>Закрытые</w:t>
            </w:r>
          </w:p>
        </w:tc>
        <w:tc>
          <w:tcPr>
            <w:tcW w:w="1888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14FE1" w:rsidRPr="00CC2F41" w:rsidRDefault="00914FE1" w:rsidP="000B35F2">
            <w:pPr>
              <w:ind w:right="-1"/>
              <w:jc w:val="center"/>
              <w:rPr>
                <w:b/>
                <w:snapToGrid w:val="0"/>
                <w:sz w:val="24"/>
                <w:szCs w:val="24"/>
              </w:rPr>
            </w:pPr>
            <w:r w:rsidRPr="00CC2F41">
              <w:rPr>
                <w:b/>
                <w:snapToGrid w:val="0"/>
                <w:sz w:val="24"/>
                <w:szCs w:val="24"/>
              </w:rPr>
              <w:t>Открытые</w:t>
            </w:r>
          </w:p>
        </w:tc>
        <w:tc>
          <w:tcPr>
            <w:tcW w:w="184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914FE1" w:rsidRPr="00CC2F41" w:rsidRDefault="00914FE1" w:rsidP="000B35F2">
            <w:pPr>
              <w:ind w:right="-1"/>
              <w:jc w:val="center"/>
              <w:rPr>
                <w:b/>
                <w:snapToGrid w:val="0"/>
                <w:sz w:val="24"/>
                <w:szCs w:val="24"/>
              </w:rPr>
            </w:pPr>
            <w:r w:rsidRPr="00CC2F41">
              <w:rPr>
                <w:b/>
                <w:snapToGrid w:val="0"/>
                <w:sz w:val="24"/>
                <w:szCs w:val="24"/>
              </w:rPr>
              <w:t>Динамическое</w:t>
            </w:r>
          </w:p>
          <w:p w:rsidR="00914FE1" w:rsidRPr="00CC2F41" w:rsidRDefault="00914FE1" w:rsidP="000B35F2">
            <w:pPr>
              <w:ind w:right="-1"/>
              <w:jc w:val="center"/>
              <w:rPr>
                <w:b/>
                <w:snapToGrid w:val="0"/>
                <w:sz w:val="24"/>
                <w:szCs w:val="24"/>
              </w:rPr>
            </w:pPr>
            <w:r w:rsidRPr="00CC2F41">
              <w:rPr>
                <w:b/>
                <w:snapToGrid w:val="0"/>
                <w:sz w:val="24"/>
                <w:szCs w:val="24"/>
              </w:rPr>
              <w:t>реагирование</w:t>
            </w:r>
          </w:p>
        </w:tc>
      </w:tr>
      <w:tr w:rsidR="00914FE1" w:rsidRPr="00CC2F41" w:rsidTr="000B35F2">
        <w:trPr>
          <w:gridAfter w:val="1"/>
          <w:wAfter w:w="8" w:type="dxa"/>
          <w:cantSplit/>
          <w:trHeight w:val="2746"/>
          <w:jc w:val="center"/>
        </w:trPr>
        <w:tc>
          <w:tcPr>
            <w:tcW w:w="552" w:type="dxa"/>
            <w:tcBorders>
              <w:top w:val="single" w:sz="12" w:space="0" w:color="auto"/>
            </w:tcBorders>
            <w:textDirection w:val="btLr"/>
            <w:vAlign w:val="center"/>
          </w:tcPr>
          <w:p w:rsidR="00914FE1" w:rsidRPr="00CC2F41" w:rsidRDefault="00914FE1" w:rsidP="000B35F2">
            <w:pPr>
              <w:pStyle w:val="a3"/>
              <w:spacing w:after="0"/>
              <w:ind w:left="0" w:right="113"/>
              <w:jc w:val="center"/>
              <w:rPr>
                <w:i/>
                <w:iCs/>
                <w:sz w:val="24"/>
                <w:szCs w:val="24"/>
              </w:rPr>
            </w:pPr>
            <w:r w:rsidRPr="00CC2F41">
              <w:rPr>
                <w:i/>
                <w:iCs/>
                <w:sz w:val="24"/>
                <w:szCs w:val="24"/>
              </w:rPr>
              <w:t>Выбор</w:t>
            </w:r>
          </w:p>
        </w:tc>
        <w:tc>
          <w:tcPr>
            <w:tcW w:w="720" w:type="dxa"/>
            <w:tcBorders>
              <w:top w:val="single" w:sz="12" w:space="0" w:color="auto"/>
            </w:tcBorders>
            <w:textDirection w:val="btLr"/>
            <w:vAlign w:val="center"/>
          </w:tcPr>
          <w:p w:rsidR="00914FE1" w:rsidRPr="00CC2F41" w:rsidRDefault="00914FE1" w:rsidP="000B35F2">
            <w:pPr>
              <w:pStyle w:val="a3"/>
              <w:spacing w:after="0"/>
              <w:ind w:left="0" w:right="113"/>
              <w:jc w:val="center"/>
              <w:rPr>
                <w:i/>
                <w:iCs/>
                <w:sz w:val="24"/>
                <w:szCs w:val="24"/>
              </w:rPr>
            </w:pPr>
            <w:r w:rsidRPr="00CC2F41">
              <w:rPr>
                <w:i/>
                <w:iCs/>
                <w:sz w:val="24"/>
                <w:szCs w:val="24"/>
              </w:rPr>
              <w:t>Оценивание  по заданной шкале</w:t>
            </w:r>
          </w:p>
        </w:tc>
        <w:tc>
          <w:tcPr>
            <w:tcW w:w="72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914FE1" w:rsidRPr="00CC2F41" w:rsidRDefault="00914FE1" w:rsidP="000B35F2">
            <w:pPr>
              <w:pStyle w:val="a3"/>
              <w:spacing w:after="0"/>
              <w:ind w:left="0" w:right="113"/>
              <w:jc w:val="center"/>
              <w:rPr>
                <w:i/>
                <w:iCs/>
                <w:sz w:val="24"/>
                <w:szCs w:val="24"/>
              </w:rPr>
            </w:pPr>
            <w:r w:rsidRPr="00CC2F41">
              <w:rPr>
                <w:i/>
                <w:iCs/>
                <w:sz w:val="24"/>
                <w:szCs w:val="24"/>
              </w:rPr>
              <w:t>Восстановление</w:t>
            </w:r>
          </w:p>
          <w:p w:rsidR="00914FE1" w:rsidRPr="00CC2F41" w:rsidRDefault="00914FE1" w:rsidP="000B35F2">
            <w:pPr>
              <w:pStyle w:val="a3"/>
              <w:spacing w:after="0"/>
              <w:ind w:left="0" w:right="113"/>
              <w:jc w:val="center"/>
              <w:rPr>
                <w:i/>
                <w:iCs/>
                <w:sz w:val="24"/>
                <w:szCs w:val="24"/>
              </w:rPr>
            </w:pPr>
            <w:r w:rsidRPr="00CC2F41">
              <w:rPr>
                <w:i/>
                <w:iCs/>
                <w:sz w:val="24"/>
                <w:szCs w:val="24"/>
              </w:rPr>
              <w:t>частей</w:t>
            </w:r>
          </w:p>
        </w:tc>
        <w:tc>
          <w:tcPr>
            <w:tcW w:w="72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textDirection w:val="btLr"/>
            <w:vAlign w:val="center"/>
          </w:tcPr>
          <w:p w:rsidR="00914FE1" w:rsidRPr="00CC2F41" w:rsidRDefault="00914FE1" w:rsidP="000B35F2">
            <w:pPr>
              <w:pStyle w:val="a3"/>
              <w:spacing w:after="0"/>
              <w:ind w:left="0" w:right="113"/>
              <w:jc w:val="center"/>
              <w:rPr>
                <w:i/>
                <w:iCs/>
                <w:sz w:val="24"/>
                <w:szCs w:val="24"/>
              </w:rPr>
            </w:pPr>
            <w:proofErr w:type="spellStart"/>
            <w:r w:rsidRPr="00CC2F41">
              <w:rPr>
                <w:i/>
                <w:iCs/>
                <w:sz w:val="24"/>
                <w:szCs w:val="24"/>
              </w:rPr>
              <w:t>Переструктурирование</w:t>
            </w:r>
            <w:proofErr w:type="spellEnd"/>
          </w:p>
        </w:tc>
        <w:tc>
          <w:tcPr>
            <w:tcW w:w="448" w:type="dxa"/>
            <w:tcBorders>
              <w:top w:val="single" w:sz="12" w:space="0" w:color="auto"/>
            </w:tcBorders>
            <w:textDirection w:val="btLr"/>
            <w:vAlign w:val="center"/>
          </w:tcPr>
          <w:p w:rsidR="00914FE1" w:rsidRPr="00CC2F41" w:rsidRDefault="00914FE1" w:rsidP="000B35F2">
            <w:pPr>
              <w:pStyle w:val="a3"/>
              <w:spacing w:after="0"/>
              <w:ind w:left="0" w:right="113"/>
              <w:jc w:val="center"/>
              <w:rPr>
                <w:i/>
                <w:iCs/>
                <w:sz w:val="24"/>
                <w:szCs w:val="24"/>
              </w:rPr>
            </w:pPr>
            <w:r w:rsidRPr="00CC2F41">
              <w:rPr>
                <w:i/>
                <w:iCs/>
                <w:sz w:val="24"/>
                <w:szCs w:val="24"/>
              </w:rPr>
              <w:t>Дополнение</w:t>
            </w:r>
          </w:p>
        </w:tc>
        <w:tc>
          <w:tcPr>
            <w:tcW w:w="72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914FE1" w:rsidRPr="00CC2F41" w:rsidRDefault="00914FE1" w:rsidP="000B35F2">
            <w:pPr>
              <w:pStyle w:val="a3"/>
              <w:spacing w:after="0"/>
              <w:ind w:left="0" w:right="113"/>
              <w:jc w:val="center"/>
              <w:rPr>
                <w:i/>
                <w:iCs/>
                <w:sz w:val="24"/>
                <w:szCs w:val="24"/>
              </w:rPr>
            </w:pPr>
            <w:r w:rsidRPr="00CC2F41">
              <w:rPr>
                <w:i/>
                <w:iCs/>
                <w:sz w:val="24"/>
                <w:szCs w:val="24"/>
              </w:rPr>
              <w:t>Свободное</w:t>
            </w:r>
          </w:p>
          <w:p w:rsidR="00914FE1" w:rsidRPr="00CC2F41" w:rsidRDefault="00914FE1" w:rsidP="000B35F2">
            <w:pPr>
              <w:pStyle w:val="a3"/>
              <w:spacing w:after="0"/>
              <w:ind w:left="0" w:right="113"/>
              <w:jc w:val="center"/>
              <w:rPr>
                <w:i/>
                <w:iCs/>
                <w:sz w:val="24"/>
                <w:szCs w:val="24"/>
              </w:rPr>
            </w:pPr>
            <w:r w:rsidRPr="00CC2F41">
              <w:rPr>
                <w:i/>
                <w:iCs/>
                <w:sz w:val="24"/>
                <w:szCs w:val="24"/>
              </w:rPr>
              <w:t>конструирование</w:t>
            </w:r>
          </w:p>
        </w:tc>
        <w:tc>
          <w:tcPr>
            <w:tcW w:w="92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textDirection w:val="btLr"/>
            <w:vAlign w:val="center"/>
          </w:tcPr>
          <w:p w:rsidR="00914FE1" w:rsidRPr="00CC2F41" w:rsidRDefault="00914FE1" w:rsidP="000B35F2">
            <w:pPr>
              <w:pStyle w:val="a3"/>
              <w:spacing w:after="0"/>
              <w:ind w:left="0" w:right="113"/>
              <w:jc w:val="center"/>
              <w:rPr>
                <w:i/>
                <w:iCs/>
                <w:sz w:val="24"/>
                <w:szCs w:val="24"/>
              </w:rPr>
            </w:pPr>
            <w:r w:rsidRPr="00CC2F41">
              <w:rPr>
                <w:i/>
                <w:iCs/>
                <w:sz w:val="24"/>
                <w:szCs w:val="24"/>
              </w:rPr>
              <w:t>По заданию</w:t>
            </w:r>
          </w:p>
        </w:tc>
        <w:tc>
          <w:tcPr>
            <w:tcW w:w="922" w:type="dxa"/>
            <w:tcBorders>
              <w:top w:val="single" w:sz="12" w:space="0" w:color="auto"/>
            </w:tcBorders>
            <w:textDirection w:val="btLr"/>
            <w:vAlign w:val="center"/>
          </w:tcPr>
          <w:p w:rsidR="00914FE1" w:rsidRPr="00CC2F41" w:rsidRDefault="00914FE1" w:rsidP="000B35F2">
            <w:pPr>
              <w:pStyle w:val="a3"/>
              <w:spacing w:after="0"/>
              <w:ind w:left="0" w:right="113"/>
              <w:jc w:val="center"/>
              <w:rPr>
                <w:i/>
                <w:iCs/>
                <w:sz w:val="24"/>
                <w:szCs w:val="24"/>
              </w:rPr>
            </w:pPr>
            <w:r w:rsidRPr="00CC2F41">
              <w:rPr>
                <w:i/>
                <w:iCs/>
                <w:sz w:val="24"/>
                <w:szCs w:val="24"/>
              </w:rPr>
              <w:t>По сюжету</w:t>
            </w:r>
          </w:p>
        </w:tc>
      </w:tr>
    </w:tbl>
    <w:p w:rsidR="00914FE1" w:rsidRPr="00CC2F41" w:rsidRDefault="00914FE1" w:rsidP="00914FE1">
      <w:pPr>
        <w:pStyle w:val="a5"/>
        <w:spacing w:before="0"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914FE1" w:rsidRPr="00CC2F41" w:rsidRDefault="00914FE1" w:rsidP="00914FE1">
      <w:pPr>
        <w:pStyle w:val="a3"/>
        <w:spacing w:after="0"/>
        <w:ind w:left="0" w:firstLine="567"/>
        <w:jc w:val="both"/>
        <w:rPr>
          <w:sz w:val="28"/>
          <w:szCs w:val="28"/>
        </w:rPr>
      </w:pPr>
      <w:r w:rsidRPr="00CC2F41">
        <w:rPr>
          <w:sz w:val="28"/>
          <w:szCs w:val="28"/>
        </w:rPr>
        <w:t>Это требует от психолога-диагноста понимания сущности используемой методики, достоинств и недостатков ее компьютерной реализации. Внешняя простота работы с компьютером и легкость освоения процедуры тестирования могут формировать ложную самоуверенность в своих силах.</w:t>
      </w:r>
    </w:p>
    <w:p w:rsidR="00914FE1" w:rsidRPr="00012360" w:rsidRDefault="00914FE1" w:rsidP="00914FE1">
      <w:pPr>
        <w:pStyle w:val="a3"/>
        <w:spacing w:after="0"/>
        <w:ind w:left="0" w:firstLine="567"/>
        <w:jc w:val="both"/>
        <w:rPr>
          <w:bCs/>
          <w:sz w:val="28"/>
          <w:szCs w:val="28"/>
        </w:rPr>
      </w:pPr>
      <w:r w:rsidRPr="00012360">
        <w:rPr>
          <w:bCs/>
          <w:sz w:val="28"/>
          <w:szCs w:val="28"/>
        </w:rPr>
        <w:t>КОМПЬЮТЕРНЫЕ И КОМПЬЮТЕРИЗИРОВАННЫЕ МЕТОДИКИ</w:t>
      </w:r>
    </w:p>
    <w:p w:rsidR="00914FE1" w:rsidRPr="00924EA5" w:rsidRDefault="00914FE1" w:rsidP="00914FE1">
      <w:pPr>
        <w:pStyle w:val="a5"/>
        <w:spacing w:before="0"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924EA5">
        <w:rPr>
          <w:rFonts w:ascii="Times New Roman" w:hAnsi="Times New Roman"/>
          <w:sz w:val="28"/>
          <w:szCs w:val="28"/>
        </w:rPr>
        <w:t xml:space="preserve">Согласно одному из ведущих специалистов по психодиагностике профессору Л.Ф. </w:t>
      </w:r>
      <w:proofErr w:type="spellStart"/>
      <w:r w:rsidRPr="00924EA5">
        <w:rPr>
          <w:rFonts w:ascii="Times New Roman" w:hAnsi="Times New Roman"/>
          <w:sz w:val="28"/>
          <w:szCs w:val="28"/>
        </w:rPr>
        <w:t>Бурлачуку</w:t>
      </w:r>
      <w:proofErr w:type="spellEnd"/>
      <w:r w:rsidRPr="00924EA5">
        <w:rPr>
          <w:rFonts w:ascii="Times New Roman" w:hAnsi="Times New Roman"/>
          <w:sz w:val="28"/>
          <w:szCs w:val="28"/>
        </w:rPr>
        <w:t xml:space="preserve">, следует </w:t>
      </w:r>
      <w:proofErr w:type="spellStart"/>
      <w:r w:rsidRPr="00924EA5">
        <w:rPr>
          <w:rFonts w:ascii="Times New Roman" w:hAnsi="Times New Roman"/>
          <w:sz w:val="28"/>
          <w:szCs w:val="28"/>
        </w:rPr>
        <w:t>различать</w:t>
      </w:r>
      <w:r w:rsidRPr="00924EA5">
        <w:rPr>
          <w:rFonts w:ascii="Times New Roman" w:hAnsi="Times New Roman"/>
          <w:bCs/>
          <w:sz w:val="28"/>
          <w:szCs w:val="28"/>
        </w:rPr>
        <w:t>компьютеризированные</w:t>
      </w:r>
      <w:proofErr w:type="spellEnd"/>
      <w:r w:rsidRPr="00924EA5">
        <w:rPr>
          <w:rFonts w:ascii="Times New Roman" w:hAnsi="Times New Roman"/>
          <w:sz w:val="28"/>
          <w:szCs w:val="28"/>
        </w:rPr>
        <w:t xml:space="preserve"> тесты, где компьютер является вспомогательным средством для работы методики и когда правильнее говорить о ее компьютерной реализации, и собственно </w:t>
      </w:r>
      <w:r w:rsidRPr="00924EA5">
        <w:rPr>
          <w:rFonts w:ascii="Times New Roman" w:hAnsi="Times New Roman"/>
          <w:bCs/>
          <w:sz w:val="28"/>
          <w:szCs w:val="28"/>
        </w:rPr>
        <w:t>компьютерные</w:t>
      </w:r>
      <w:r w:rsidRPr="00924EA5">
        <w:rPr>
          <w:rFonts w:ascii="Times New Roman" w:hAnsi="Times New Roman"/>
          <w:sz w:val="28"/>
          <w:szCs w:val="28"/>
        </w:rPr>
        <w:t xml:space="preserve"> методики, которые изначально ориентированы на возможности современной вычислительной техники и без компьютера не могут быть проведены.</w:t>
      </w:r>
    </w:p>
    <w:p w:rsidR="00914FE1" w:rsidRPr="00924EA5" w:rsidRDefault="00914FE1" w:rsidP="00914FE1">
      <w:pPr>
        <w:pStyle w:val="a3"/>
        <w:spacing w:after="0"/>
        <w:ind w:left="0" w:firstLine="567"/>
        <w:jc w:val="both"/>
        <w:rPr>
          <w:sz w:val="28"/>
          <w:szCs w:val="28"/>
        </w:rPr>
      </w:pPr>
      <w:r w:rsidRPr="00924EA5">
        <w:rPr>
          <w:sz w:val="28"/>
          <w:szCs w:val="28"/>
        </w:rPr>
        <w:t>Так, например, предшественником моих компьютерных методик изучения реакции на движущийся объект (РДО) был телевизор с встроенными в него микросхемами для управления объектом на экране и фиксацией времени ответного реагирования испытуемого.</w:t>
      </w:r>
    </w:p>
    <w:p w:rsidR="00914FE1" w:rsidRPr="00924EA5" w:rsidRDefault="00914FE1" w:rsidP="00914FE1">
      <w:pPr>
        <w:pStyle w:val="a3"/>
        <w:spacing w:after="0"/>
        <w:ind w:left="0" w:firstLine="567"/>
        <w:jc w:val="both"/>
        <w:rPr>
          <w:sz w:val="28"/>
          <w:szCs w:val="28"/>
        </w:rPr>
      </w:pPr>
      <w:r w:rsidRPr="00924EA5">
        <w:rPr>
          <w:bCs/>
          <w:sz w:val="28"/>
          <w:szCs w:val="28"/>
        </w:rPr>
        <w:t>Помните</w:t>
      </w:r>
      <w:r w:rsidRPr="00924EA5">
        <w:rPr>
          <w:sz w:val="28"/>
          <w:szCs w:val="28"/>
        </w:rPr>
        <w:t>, что эффективное использование компьютерных программ, достоверность полученной информации и внедрение в практику результатов психодиагностических исследований зависят от Вашего представления об изучаемых особенностях, и этой субъективности не поможет избежать ни одна программа.</w:t>
      </w:r>
    </w:p>
    <w:p w:rsidR="00914FE1" w:rsidRPr="00CC2F41" w:rsidRDefault="00914FE1" w:rsidP="00914FE1">
      <w:pPr>
        <w:pStyle w:val="a5"/>
        <w:spacing w:before="0"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914FE1" w:rsidRPr="00924EA5" w:rsidRDefault="00914FE1" w:rsidP="00914FE1">
      <w:pPr>
        <w:pStyle w:val="a5"/>
        <w:spacing w:before="0" w:after="0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37.3 </w:t>
      </w:r>
      <w:r w:rsidRPr="00924EA5">
        <w:rPr>
          <w:rFonts w:ascii="Times New Roman" w:hAnsi="Times New Roman"/>
          <w:bCs/>
          <w:sz w:val="28"/>
          <w:szCs w:val="28"/>
        </w:rPr>
        <w:t>СТАНДАРТИЗАЦИЯ ДИАГНОСТИЧЕСКОЙ МЕТОДИКИ</w:t>
      </w:r>
    </w:p>
    <w:p w:rsidR="00914FE1" w:rsidRPr="00CC2F41" w:rsidRDefault="00914FE1" w:rsidP="00914FE1">
      <w:pPr>
        <w:pStyle w:val="a5"/>
        <w:spacing w:before="0"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CC2F41">
        <w:rPr>
          <w:rFonts w:ascii="Times New Roman" w:hAnsi="Times New Roman"/>
          <w:sz w:val="28"/>
          <w:szCs w:val="28"/>
        </w:rPr>
        <w:t xml:space="preserve">Добиться объективности диагностической методики можно при выполнении следующих условий: </w:t>
      </w:r>
    </w:p>
    <w:p w:rsidR="00914FE1" w:rsidRPr="00CC2F41" w:rsidRDefault="00914FE1" w:rsidP="00914FE1">
      <w:pPr>
        <w:numPr>
          <w:ilvl w:val="0"/>
          <w:numId w:val="5"/>
        </w:numPr>
        <w:ind w:left="0" w:firstLine="567"/>
        <w:jc w:val="both"/>
        <w:rPr>
          <w:sz w:val="28"/>
          <w:szCs w:val="28"/>
        </w:rPr>
      </w:pPr>
      <w:r w:rsidRPr="00CC2F41">
        <w:rPr>
          <w:sz w:val="28"/>
          <w:szCs w:val="28"/>
        </w:rPr>
        <w:t xml:space="preserve">единообразие процедуры проведения теста для получения сравнимых с нормой (см. ниже) результатов; </w:t>
      </w:r>
    </w:p>
    <w:p w:rsidR="00914FE1" w:rsidRPr="00CC2F41" w:rsidRDefault="00914FE1" w:rsidP="00914FE1">
      <w:pPr>
        <w:numPr>
          <w:ilvl w:val="0"/>
          <w:numId w:val="5"/>
        </w:numPr>
        <w:ind w:left="0" w:firstLine="567"/>
        <w:jc w:val="both"/>
        <w:rPr>
          <w:sz w:val="28"/>
          <w:szCs w:val="28"/>
        </w:rPr>
      </w:pPr>
      <w:r w:rsidRPr="00CC2F41">
        <w:rPr>
          <w:sz w:val="28"/>
          <w:szCs w:val="28"/>
        </w:rPr>
        <w:t xml:space="preserve">единообразие оценки выполнения теста; </w:t>
      </w:r>
    </w:p>
    <w:p w:rsidR="00914FE1" w:rsidRPr="00CC2F41" w:rsidRDefault="00914FE1" w:rsidP="00914FE1">
      <w:pPr>
        <w:numPr>
          <w:ilvl w:val="0"/>
          <w:numId w:val="5"/>
        </w:numPr>
        <w:ind w:left="0" w:firstLine="567"/>
        <w:jc w:val="both"/>
        <w:rPr>
          <w:sz w:val="28"/>
          <w:szCs w:val="28"/>
        </w:rPr>
      </w:pPr>
      <w:r w:rsidRPr="00CC2F41">
        <w:rPr>
          <w:sz w:val="28"/>
          <w:szCs w:val="28"/>
        </w:rPr>
        <w:t>определение нормы выполнения теста для сопоставления с ними показателей, полученных в результате обработки данных тестирования.</w:t>
      </w:r>
    </w:p>
    <w:p w:rsidR="00914FE1" w:rsidRPr="00A27BD9" w:rsidRDefault="00914FE1" w:rsidP="00914FE1">
      <w:pPr>
        <w:pStyle w:val="a5"/>
        <w:spacing w:before="0"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CC2F41">
        <w:rPr>
          <w:rFonts w:ascii="Times New Roman" w:hAnsi="Times New Roman"/>
          <w:sz w:val="28"/>
          <w:szCs w:val="28"/>
        </w:rPr>
        <w:t>Эти три условия называют</w:t>
      </w:r>
      <w:r w:rsidRPr="00A27BD9">
        <w:rPr>
          <w:rFonts w:ascii="Times New Roman" w:hAnsi="Times New Roman"/>
          <w:bCs/>
          <w:sz w:val="28"/>
          <w:szCs w:val="28"/>
        </w:rPr>
        <w:t>этапами стандартизации</w:t>
      </w:r>
      <w:r w:rsidRPr="00A27BD9">
        <w:rPr>
          <w:rFonts w:ascii="Times New Roman" w:hAnsi="Times New Roman"/>
          <w:sz w:val="28"/>
          <w:szCs w:val="28"/>
        </w:rPr>
        <w:t xml:space="preserve"> психологического теста.</w:t>
      </w:r>
    </w:p>
    <w:p w:rsidR="00914FE1" w:rsidRPr="00CC2F41" w:rsidRDefault="00914FE1" w:rsidP="00914FE1">
      <w:pPr>
        <w:pStyle w:val="a5"/>
        <w:spacing w:before="0"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CC2F41">
        <w:rPr>
          <w:rFonts w:ascii="Times New Roman" w:hAnsi="Times New Roman"/>
          <w:i/>
          <w:iCs/>
          <w:sz w:val="28"/>
          <w:szCs w:val="28"/>
          <w:u w:val="single"/>
        </w:rPr>
        <w:t>Первый этап</w:t>
      </w:r>
      <w:r w:rsidRPr="00CC2F41">
        <w:rPr>
          <w:rFonts w:ascii="Times New Roman" w:hAnsi="Times New Roman"/>
          <w:sz w:val="28"/>
          <w:szCs w:val="28"/>
        </w:rPr>
        <w:t xml:space="preserve"> состоит в создании единообразной процедуры тестирования. Она включает определение следующих моментов диагностической ситуации: </w:t>
      </w:r>
    </w:p>
    <w:p w:rsidR="00914FE1" w:rsidRPr="00CC2F41" w:rsidRDefault="00914FE1" w:rsidP="00914FE1">
      <w:pPr>
        <w:pStyle w:val="a5"/>
        <w:numPr>
          <w:ilvl w:val="0"/>
          <w:numId w:val="6"/>
        </w:numPr>
        <w:tabs>
          <w:tab w:val="clear" w:pos="720"/>
        </w:tabs>
        <w:spacing w:before="0" w:after="0"/>
        <w:ind w:left="0" w:right="57" w:firstLine="567"/>
        <w:jc w:val="both"/>
        <w:rPr>
          <w:rFonts w:ascii="Times New Roman" w:hAnsi="Times New Roman"/>
          <w:sz w:val="28"/>
          <w:szCs w:val="28"/>
        </w:rPr>
      </w:pPr>
      <w:r w:rsidRPr="00CC2F41">
        <w:rPr>
          <w:rFonts w:ascii="Times New Roman" w:hAnsi="Times New Roman"/>
          <w:i/>
          <w:iCs/>
          <w:sz w:val="28"/>
          <w:szCs w:val="28"/>
        </w:rPr>
        <w:t>условия тестирования</w:t>
      </w:r>
      <w:r w:rsidRPr="00CC2F41">
        <w:rPr>
          <w:rFonts w:ascii="Times New Roman" w:hAnsi="Times New Roman"/>
          <w:sz w:val="28"/>
          <w:szCs w:val="28"/>
        </w:rPr>
        <w:t xml:space="preserve"> (помещение, освещение и др. внешние факторы). Очевидно, что объем кратковременной памяти лучше измерять, когда нет внешних раздражителей, таких как посторонние звуки, голоса и т.д. </w:t>
      </w:r>
    </w:p>
    <w:p w:rsidR="00914FE1" w:rsidRPr="00CC2F41" w:rsidRDefault="00914FE1" w:rsidP="00914FE1">
      <w:pPr>
        <w:numPr>
          <w:ilvl w:val="0"/>
          <w:numId w:val="6"/>
        </w:numPr>
        <w:tabs>
          <w:tab w:val="clear" w:pos="720"/>
        </w:tabs>
        <w:ind w:left="0" w:right="57" w:firstLine="567"/>
        <w:jc w:val="both"/>
        <w:rPr>
          <w:sz w:val="28"/>
          <w:szCs w:val="28"/>
        </w:rPr>
      </w:pPr>
      <w:r w:rsidRPr="00CC2F41">
        <w:rPr>
          <w:sz w:val="28"/>
          <w:szCs w:val="28"/>
        </w:rPr>
        <w:t>Содержание</w:t>
      </w:r>
      <w:r w:rsidRPr="00CC2F41">
        <w:rPr>
          <w:i/>
          <w:iCs/>
          <w:sz w:val="28"/>
          <w:szCs w:val="28"/>
        </w:rPr>
        <w:t xml:space="preserve"> инструкции</w:t>
      </w:r>
      <w:r w:rsidRPr="00CC2F41">
        <w:rPr>
          <w:sz w:val="28"/>
          <w:szCs w:val="28"/>
        </w:rPr>
        <w:t xml:space="preserve"> и особенности ее предъявления (тон голоса, паузы, скорость речи и т.д.).</w:t>
      </w:r>
    </w:p>
    <w:p w:rsidR="00914FE1" w:rsidRPr="00CC2F41" w:rsidRDefault="00914FE1" w:rsidP="00914FE1">
      <w:pPr>
        <w:numPr>
          <w:ilvl w:val="0"/>
          <w:numId w:val="6"/>
        </w:numPr>
        <w:tabs>
          <w:tab w:val="clear" w:pos="720"/>
        </w:tabs>
        <w:ind w:left="0" w:right="57" w:firstLine="567"/>
        <w:jc w:val="both"/>
        <w:rPr>
          <w:sz w:val="28"/>
          <w:szCs w:val="28"/>
        </w:rPr>
      </w:pPr>
      <w:r w:rsidRPr="00CC2F41">
        <w:rPr>
          <w:sz w:val="28"/>
          <w:szCs w:val="28"/>
        </w:rPr>
        <w:t xml:space="preserve"> Наличие </w:t>
      </w:r>
      <w:r w:rsidRPr="00CC2F41">
        <w:rPr>
          <w:i/>
          <w:iCs/>
          <w:sz w:val="28"/>
          <w:szCs w:val="28"/>
        </w:rPr>
        <w:t>стандартного стимульного материала</w:t>
      </w:r>
      <w:r w:rsidRPr="00CC2F41">
        <w:rPr>
          <w:sz w:val="28"/>
          <w:szCs w:val="28"/>
        </w:rPr>
        <w:t xml:space="preserve">. Например, достоверность полученных результатов существенно зависит от того, предлагаются испытуемому оригинальный стимульный материал или искаженные копии. </w:t>
      </w:r>
    </w:p>
    <w:p w:rsidR="00914FE1" w:rsidRPr="00CC2F41" w:rsidRDefault="00914FE1" w:rsidP="00914FE1">
      <w:pPr>
        <w:numPr>
          <w:ilvl w:val="0"/>
          <w:numId w:val="6"/>
        </w:numPr>
        <w:tabs>
          <w:tab w:val="clear" w:pos="720"/>
        </w:tabs>
        <w:ind w:left="0" w:right="57" w:firstLine="567"/>
        <w:jc w:val="both"/>
        <w:rPr>
          <w:sz w:val="28"/>
          <w:szCs w:val="28"/>
        </w:rPr>
      </w:pPr>
      <w:r w:rsidRPr="00CC2F41">
        <w:rPr>
          <w:i/>
          <w:iCs/>
          <w:sz w:val="28"/>
          <w:szCs w:val="28"/>
        </w:rPr>
        <w:t>Временные ограничения</w:t>
      </w:r>
      <w:r w:rsidRPr="00CC2F41">
        <w:rPr>
          <w:sz w:val="28"/>
          <w:szCs w:val="28"/>
        </w:rPr>
        <w:t xml:space="preserve"> выполнения теста. Например, выполнение заданий тестов на интеллект обычно ограничено определенным промежутком времени.</w:t>
      </w:r>
    </w:p>
    <w:p w:rsidR="00914FE1" w:rsidRPr="00CC2F41" w:rsidRDefault="00914FE1" w:rsidP="00914FE1">
      <w:pPr>
        <w:numPr>
          <w:ilvl w:val="0"/>
          <w:numId w:val="6"/>
        </w:numPr>
        <w:tabs>
          <w:tab w:val="clear" w:pos="720"/>
        </w:tabs>
        <w:ind w:left="0" w:right="57" w:firstLine="567"/>
        <w:jc w:val="both"/>
        <w:rPr>
          <w:sz w:val="28"/>
          <w:szCs w:val="28"/>
        </w:rPr>
      </w:pPr>
      <w:r w:rsidRPr="00CC2F41">
        <w:rPr>
          <w:i/>
          <w:iCs/>
          <w:sz w:val="28"/>
          <w:szCs w:val="28"/>
        </w:rPr>
        <w:t>Стандартный бланк</w:t>
      </w:r>
      <w:r w:rsidRPr="00CC2F41">
        <w:rPr>
          <w:sz w:val="28"/>
          <w:szCs w:val="28"/>
        </w:rPr>
        <w:t xml:space="preserve"> для фиксации результатов, использование которого облегчает процедуру обработки. </w:t>
      </w:r>
    </w:p>
    <w:p w:rsidR="00914FE1" w:rsidRPr="00CC2F41" w:rsidRDefault="00914FE1" w:rsidP="00914FE1">
      <w:pPr>
        <w:numPr>
          <w:ilvl w:val="0"/>
          <w:numId w:val="6"/>
        </w:numPr>
        <w:tabs>
          <w:tab w:val="clear" w:pos="720"/>
        </w:tabs>
        <w:ind w:left="0" w:right="57" w:firstLine="567"/>
        <w:jc w:val="both"/>
        <w:rPr>
          <w:sz w:val="28"/>
          <w:szCs w:val="28"/>
        </w:rPr>
      </w:pPr>
      <w:r w:rsidRPr="00CC2F41">
        <w:rPr>
          <w:i/>
          <w:iCs/>
          <w:sz w:val="28"/>
          <w:szCs w:val="28"/>
        </w:rPr>
        <w:t>Учет влияния ситуационных переменных</w:t>
      </w:r>
      <w:r w:rsidRPr="00CC2F41">
        <w:rPr>
          <w:sz w:val="28"/>
          <w:szCs w:val="28"/>
        </w:rPr>
        <w:t xml:space="preserve"> на процесс и результат тестирования. Под переменными подразумевается состояние испытуемого (усталость, перенапряжение и т.д.), нестандартные условия тестирования (плохое освещение, отсутствие вентиляции и др.), прерывание тестирования. </w:t>
      </w:r>
    </w:p>
    <w:p w:rsidR="00914FE1" w:rsidRPr="00CC2F41" w:rsidRDefault="00914FE1" w:rsidP="00914FE1">
      <w:pPr>
        <w:numPr>
          <w:ilvl w:val="0"/>
          <w:numId w:val="6"/>
        </w:numPr>
        <w:tabs>
          <w:tab w:val="clear" w:pos="720"/>
        </w:tabs>
        <w:ind w:left="0" w:right="57" w:firstLine="567"/>
        <w:jc w:val="both"/>
        <w:rPr>
          <w:sz w:val="28"/>
          <w:szCs w:val="28"/>
        </w:rPr>
      </w:pPr>
      <w:r w:rsidRPr="00CC2F41">
        <w:rPr>
          <w:i/>
          <w:iCs/>
          <w:sz w:val="28"/>
          <w:szCs w:val="28"/>
        </w:rPr>
        <w:t>Учет влияния поведения диагноста</w:t>
      </w:r>
      <w:r w:rsidRPr="00CC2F41">
        <w:rPr>
          <w:sz w:val="28"/>
          <w:szCs w:val="28"/>
        </w:rPr>
        <w:t xml:space="preserve"> на процесс и результат тестирования. Например, одобрительно-поощряющее поведение экспериментатора во время тестирования может восприниматься испытуемым как подсказка «правильного ответа» и др. </w:t>
      </w:r>
    </w:p>
    <w:p w:rsidR="00914FE1" w:rsidRPr="00CC2F41" w:rsidRDefault="00914FE1" w:rsidP="00914FE1">
      <w:pPr>
        <w:numPr>
          <w:ilvl w:val="0"/>
          <w:numId w:val="6"/>
        </w:numPr>
        <w:tabs>
          <w:tab w:val="clear" w:pos="720"/>
        </w:tabs>
        <w:ind w:left="0" w:right="57" w:firstLine="567"/>
        <w:jc w:val="both"/>
        <w:rPr>
          <w:sz w:val="28"/>
          <w:szCs w:val="28"/>
        </w:rPr>
      </w:pPr>
      <w:r w:rsidRPr="00CC2F41">
        <w:rPr>
          <w:i/>
          <w:iCs/>
          <w:sz w:val="28"/>
          <w:szCs w:val="28"/>
        </w:rPr>
        <w:t>Учет влияния опыта испытуемого</w:t>
      </w:r>
      <w:r w:rsidRPr="00CC2F41">
        <w:rPr>
          <w:sz w:val="28"/>
          <w:szCs w:val="28"/>
        </w:rPr>
        <w:t xml:space="preserve"> в тестировании. Естественно, что испытуемый, который уже не в первый раз проходит процедуру тестирования, преодолел чувство неизвестности и выработал определенное отношение к тестовой ситуации. Например, если испытуемый уже выполнял тест </w:t>
      </w:r>
      <w:proofErr w:type="spellStart"/>
      <w:r w:rsidRPr="00CC2F41">
        <w:rPr>
          <w:sz w:val="28"/>
          <w:szCs w:val="28"/>
        </w:rPr>
        <w:t>Равена</w:t>
      </w:r>
      <w:proofErr w:type="spellEnd"/>
      <w:r w:rsidRPr="00CC2F41">
        <w:rPr>
          <w:sz w:val="28"/>
          <w:szCs w:val="28"/>
        </w:rPr>
        <w:t xml:space="preserve">, то, скорее всего, не стоит предлагать ему его во второй раз. </w:t>
      </w:r>
    </w:p>
    <w:p w:rsidR="00914FE1" w:rsidRPr="00CC2F41" w:rsidRDefault="00914FE1" w:rsidP="00914FE1">
      <w:pPr>
        <w:pStyle w:val="a5"/>
        <w:spacing w:before="0"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CC2F41">
        <w:rPr>
          <w:rFonts w:ascii="Times New Roman" w:hAnsi="Times New Roman"/>
          <w:i/>
          <w:iCs/>
          <w:sz w:val="28"/>
          <w:szCs w:val="28"/>
          <w:u w:val="single"/>
        </w:rPr>
        <w:t>Второй этап</w:t>
      </w:r>
      <w:r w:rsidRPr="00CC2F41">
        <w:rPr>
          <w:rFonts w:ascii="Times New Roman" w:hAnsi="Times New Roman"/>
          <w:sz w:val="28"/>
          <w:szCs w:val="28"/>
        </w:rPr>
        <w:t xml:space="preserve"> стандартизации психологического теста состоит в создании единообразной оценки выполнения теста: предварительной обработки и интерпретации полученных результатов. Этот этап предполагает также сравнение полученных показателей с нормой выполнения этого теста для данного возраста (например, в тестах интеллекта), пола и т.д. </w:t>
      </w:r>
    </w:p>
    <w:p w:rsidR="00914FE1" w:rsidRPr="00CC2F41" w:rsidRDefault="00914FE1" w:rsidP="00914FE1">
      <w:pPr>
        <w:pStyle w:val="a5"/>
        <w:spacing w:before="0"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CC2F41">
        <w:rPr>
          <w:rFonts w:ascii="Times New Roman" w:hAnsi="Times New Roman"/>
          <w:i/>
          <w:iCs/>
          <w:sz w:val="28"/>
          <w:szCs w:val="28"/>
          <w:u w:val="single"/>
        </w:rPr>
        <w:t>Третий этап</w:t>
      </w:r>
      <w:r w:rsidRPr="00CC2F41">
        <w:rPr>
          <w:rFonts w:ascii="Times New Roman" w:hAnsi="Times New Roman"/>
          <w:sz w:val="28"/>
          <w:szCs w:val="28"/>
        </w:rPr>
        <w:t xml:space="preserve">состоит в определении норм выполнения теста. Нормы разрабатываются для различных возрастов, профессий, полов и др. Вот некоторые из существующих видов норм: </w:t>
      </w:r>
    </w:p>
    <w:p w:rsidR="00914FE1" w:rsidRPr="00A27BD9" w:rsidRDefault="00914FE1" w:rsidP="00914FE1">
      <w:pPr>
        <w:pStyle w:val="a5"/>
        <w:spacing w:before="0" w:after="0"/>
        <w:ind w:firstLine="567"/>
        <w:jc w:val="both"/>
        <w:rPr>
          <w:rFonts w:ascii="Times New Roman" w:hAnsi="Times New Roman"/>
          <w:sz w:val="16"/>
          <w:szCs w:val="16"/>
        </w:rPr>
      </w:pPr>
    </w:p>
    <w:tbl>
      <w:tblPr>
        <w:tblW w:w="4719" w:type="pct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000"/>
      </w:tblPr>
      <w:tblGrid>
        <w:gridCol w:w="2949"/>
        <w:gridCol w:w="6103"/>
      </w:tblGrid>
      <w:tr w:rsidR="00914FE1" w:rsidRPr="00CC2F41" w:rsidTr="000B35F2">
        <w:trPr>
          <w:trHeight w:val="1383"/>
          <w:tblCellSpacing w:w="0" w:type="dxa"/>
          <w:jc w:val="center"/>
        </w:trPr>
        <w:tc>
          <w:tcPr>
            <w:tcW w:w="1629" w:type="pct"/>
            <w:vAlign w:val="center"/>
          </w:tcPr>
          <w:p w:rsidR="00914FE1" w:rsidRPr="00CC2F41" w:rsidRDefault="00914FE1" w:rsidP="000B35F2">
            <w:pPr>
              <w:pStyle w:val="a5"/>
              <w:spacing w:before="0" w:after="0"/>
              <w:ind w:firstLine="1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C2F41">
              <w:rPr>
                <w:rFonts w:ascii="Times New Roman" w:hAnsi="Times New Roman"/>
                <w:b/>
                <w:bCs/>
                <w:sz w:val="28"/>
                <w:szCs w:val="28"/>
              </w:rPr>
              <w:t>Школьные нормы</w:t>
            </w:r>
          </w:p>
        </w:tc>
        <w:tc>
          <w:tcPr>
            <w:tcW w:w="3371" w:type="pct"/>
          </w:tcPr>
          <w:p w:rsidR="00914FE1" w:rsidRPr="00A27BD9" w:rsidRDefault="00914FE1" w:rsidP="000B35F2">
            <w:pPr>
              <w:pStyle w:val="a5"/>
              <w:spacing w:before="0" w:after="0"/>
              <w:ind w:firstLine="14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27BD9">
              <w:rPr>
                <w:rFonts w:ascii="Times New Roman" w:hAnsi="Times New Roman"/>
                <w:sz w:val="26"/>
                <w:szCs w:val="26"/>
              </w:rPr>
              <w:t>разрабатываются на основе тестов школьных достижений или тестов школьных способностей, устанавливаются для каждой школьной ступени и действуют на всей территории страны</w:t>
            </w:r>
          </w:p>
        </w:tc>
      </w:tr>
      <w:tr w:rsidR="00914FE1" w:rsidRPr="00CC2F41" w:rsidTr="000B35F2">
        <w:trPr>
          <w:tblCellSpacing w:w="0" w:type="dxa"/>
          <w:jc w:val="center"/>
        </w:trPr>
        <w:tc>
          <w:tcPr>
            <w:tcW w:w="1629" w:type="pct"/>
            <w:vAlign w:val="center"/>
          </w:tcPr>
          <w:p w:rsidR="00914FE1" w:rsidRPr="00CC2F41" w:rsidRDefault="00914FE1" w:rsidP="000B35F2">
            <w:pPr>
              <w:pStyle w:val="a5"/>
              <w:spacing w:before="0" w:after="0"/>
              <w:ind w:firstLine="1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C2F41">
              <w:rPr>
                <w:rFonts w:ascii="Times New Roman" w:hAnsi="Times New Roman"/>
                <w:b/>
                <w:bCs/>
                <w:sz w:val="28"/>
                <w:szCs w:val="28"/>
              </w:rPr>
              <w:t>Профессиональные нормы</w:t>
            </w:r>
          </w:p>
        </w:tc>
        <w:tc>
          <w:tcPr>
            <w:tcW w:w="3371" w:type="pct"/>
          </w:tcPr>
          <w:p w:rsidR="00914FE1" w:rsidRPr="00A27BD9" w:rsidRDefault="00914FE1" w:rsidP="000B35F2">
            <w:pPr>
              <w:pStyle w:val="a5"/>
              <w:spacing w:before="0" w:after="0"/>
              <w:ind w:firstLine="14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27BD9">
              <w:rPr>
                <w:rFonts w:ascii="Times New Roman" w:hAnsi="Times New Roman"/>
                <w:sz w:val="26"/>
                <w:szCs w:val="26"/>
              </w:rPr>
              <w:t>устанавливаются на основе тестов для разных профессиональных групп</w:t>
            </w:r>
          </w:p>
        </w:tc>
      </w:tr>
      <w:tr w:rsidR="00914FE1" w:rsidRPr="00CC2F41" w:rsidTr="000B35F2">
        <w:trPr>
          <w:tblCellSpacing w:w="0" w:type="dxa"/>
          <w:jc w:val="center"/>
        </w:trPr>
        <w:tc>
          <w:tcPr>
            <w:tcW w:w="1629" w:type="pct"/>
            <w:vAlign w:val="center"/>
          </w:tcPr>
          <w:p w:rsidR="00914FE1" w:rsidRPr="00CC2F41" w:rsidRDefault="00914FE1" w:rsidP="000B35F2">
            <w:pPr>
              <w:pStyle w:val="a5"/>
              <w:spacing w:before="0" w:after="0"/>
              <w:ind w:firstLine="1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C2F41">
              <w:rPr>
                <w:rFonts w:ascii="Times New Roman" w:hAnsi="Times New Roman"/>
                <w:b/>
                <w:bCs/>
                <w:sz w:val="28"/>
                <w:szCs w:val="28"/>
              </w:rPr>
              <w:t>Локальные нормы</w:t>
            </w:r>
          </w:p>
        </w:tc>
        <w:tc>
          <w:tcPr>
            <w:tcW w:w="3371" w:type="pct"/>
          </w:tcPr>
          <w:p w:rsidR="00914FE1" w:rsidRPr="00A27BD9" w:rsidRDefault="00914FE1" w:rsidP="000B35F2">
            <w:pPr>
              <w:pStyle w:val="a5"/>
              <w:spacing w:before="0" w:after="0"/>
              <w:ind w:firstLine="14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27BD9">
              <w:rPr>
                <w:rFonts w:ascii="Times New Roman" w:hAnsi="Times New Roman"/>
                <w:sz w:val="26"/>
                <w:szCs w:val="26"/>
              </w:rPr>
              <w:t>устанавливаются и применяются для узких категорий людей, отличающихся наличием общего признака – возраста, пола, района, социального и экономического статуса и др.</w:t>
            </w:r>
          </w:p>
        </w:tc>
      </w:tr>
      <w:tr w:rsidR="00914FE1" w:rsidRPr="00CC2F41" w:rsidTr="000B35F2">
        <w:trPr>
          <w:tblCellSpacing w:w="0" w:type="dxa"/>
          <w:jc w:val="center"/>
        </w:trPr>
        <w:tc>
          <w:tcPr>
            <w:tcW w:w="1629" w:type="pct"/>
            <w:vAlign w:val="center"/>
          </w:tcPr>
          <w:p w:rsidR="00914FE1" w:rsidRPr="00CC2F41" w:rsidRDefault="00914FE1" w:rsidP="000B35F2">
            <w:pPr>
              <w:pStyle w:val="a5"/>
              <w:spacing w:before="0" w:after="0"/>
              <w:ind w:firstLine="14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</w:pPr>
            <w:r w:rsidRPr="00CC2F41">
              <w:rPr>
                <w:rFonts w:ascii="Times New Roman" w:hAnsi="Times New Roman"/>
                <w:b/>
                <w:bCs/>
                <w:sz w:val="28"/>
                <w:szCs w:val="28"/>
              </w:rPr>
              <w:t>Национальные</w:t>
            </w:r>
          </w:p>
          <w:p w:rsidR="00914FE1" w:rsidRPr="00CC2F41" w:rsidRDefault="00914FE1" w:rsidP="000B35F2">
            <w:pPr>
              <w:pStyle w:val="a5"/>
              <w:spacing w:before="0" w:after="0"/>
              <w:ind w:firstLine="1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C2F41">
              <w:rPr>
                <w:rFonts w:ascii="Times New Roman" w:hAnsi="Times New Roman"/>
                <w:b/>
                <w:bCs/>
                <w:sz w:val="28"/>
                <w:szCs w:val="28"/>
              </w:rPr>
              <w:t>нормы</w:t>
            </w:r>
          </w:p>
        </w:tc>
        <w:tc>
          <w:tcPr>
            <w:tcW w:w="3371" w:type="pct"/>
          </w:tcPr>
          <w:p w:rsidR="00914FE1" w:rsidRPr="00A27BD9" w:rsidRDefault="00914FE1" w:rsidP="000B35F2">
            <w:pPr>
              <w:pStyle w:val="a5"/>
              <w:spacing w:before="0" w:after="0"/>
              <w:ind w:firstLine="14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27BD9">
              <w:rPr>
                <w:rFonts w:ascii="Times New Roman" w:hAnsi="Times New Roman"/>
                <w:sz w:val="26"/>
                <w:szCs w:val="26"/>
              </w:rPr>
              <w:t>разрабатываются для представителей данной народности, нации, страны в целом. Необходимость таких норм определяется конкретной культурой, моральными требованиями и традициями каждой нации.</w:t>
            </w:r>
          </w:p>
        </w:tc>
      </w:tr>
    </w:tbl>
    <w:p w:rsidR="00914FE1" w:rsidRDefault="00914FE1" w:rsidP="00914FE1">
      <w:pPr>
        <w:pStyle w:val="a5"/>
        <w:spacing w:before="0"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914FE1" w:rsidRDefault="00914FE1" w:rsidP="00914FE1">
      <w:pPr>
        <w:pStyle w:val="a5"/>
        <w:spacing w:before="0"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CC2F41">
        <w:rPr>
          <w:rFonts w:ascii="Times New Roman" w:hAnsi="Times New Roman"/>
          <w:sz w:val="28"/>
          <w:szCs w:val="28"/>
        </w:rPr>
        <w:t>Наличие нормативных данных (норм) в стандартизованных методах психодиагностики является их существенной характеристикой.</w:t>
      </w:r>
    </w:p>
    <w:p w:rsidR="00914FE1" w:rsidRPr="00CC2F41" w:rsidRDefault="00914FE1" w:rsidP="00914FE1">
      <w:pPr>
        <w:pStyle w:val="a5"/>
        <w:spacing w:before="0"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914FE1" w:rsidRPr="00924EA5" w:rsidRDefault="00914FE1" w:rsidP="00914FE1">
      <w:pPr>
        <w:pStyle w:val="a3"/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37.4 </w:t>
      </w:r>
      <w:r w:rsidRPr="00924EA5">
        <w:rPr>
          <w:sz w:val="28"/>
          <w:szCs w:val="28"/>
        </w:rPr>
        <w:t>ПРЕИМУЩЕСТВА КОМПЬЮТЕРНОЙ ПСИХОДИАГНОСТИКИ</w:t>
      </w:r>
    </w:p>
    <w:p w:rsidR="00914FE1" w:rsidRPr="00CC2F41" w:rsidRDefault="00914FE1" w:rsidP="00914FE1">
      <w:pPr>
        <w:pStyle w:val="a6"/>
        <w:ind w:firstLine="567"/>
        <w:jc w:val="both"/>
        <w:rPr>
          <w:i/>
          <w:iCs/>
          <w:sz w:val="28"/>
          <w:szCs w:val="28"/>
        </w:rPr>
      </w:pPr>
      <w:r w:rsidRPr="00CC2F41">
        <w:rPr>
          <w:i/>
          <w:iCs/>
          <w:sz w:val="28"/>
          <w:szCs w:val="28"/>
        </w:rPr>
        <w:t>Универсальность оборудования</w:t>
      </w:r>
    </w:p>
    <w:p w:rsidR="00914FE1" w:rsidRPr="00CC2F41" w:rsidRDefault="00914FE1" w:rsidP="00914FE1">
      <w:pPr>
        <w:pStyle w:val="a3"/>
        <w:spacing w:after="0"/>
        <w:ind w:left="0" w:firstLine="567"/>
        <w:jc w:val="both"/>
        <w:rPr>
          <w:sz w:val="28"/>
          <w:szCs w:val="28"/>
        </w:rPr>
      </w:pPr>
      <w:r w:rsidRPr="00CC2F41">
        <w:rPr>
          <w:sz w:val="28"/>
          <w:szCs w:val="28"/>
        </w:rPr>
        <w:t>Персональный компьютер по своей функциональности может заменить целый комплекс приборов и позволяет при необходимости подключить дополнительное оборудование. Стандарты на вычислительную технику позволяют разработчику сосредоточить внимание на методической стороне создаваемого теста, который может быть использован практически на любом персональном компьютере.</w:t>
      </w:r>
    </w:p>
    <w:p w:rsidR="00914FE1" w:rsidRPr="00CC2F41" w:rsidRDefault="00914FE1" w:rsidP="00914FE1">
      <w:pPr>
        <w:pStyle w:val="a6"/>
        <w:ind w:firstLine="567"/>
        <w:jc w:val="both"/>
        <w:rPr>
          <w:i/>
          <w:iCs/>
          <w:sz w:val="28"/>
          <w:szCs w:val="28"/>
        </w:rPr>
      </w:pPr>
      <w:r w:rsidRPr="00CC2F41">
        <w:rPr>
          <w:i/>
          <w:iCs/>
          <w:sz w:val="28"/>
          <w:szCs w:val="28"/>
        </w:rPr>
        <w:t>Возможность генерации заданий</w:t>
      </w:r>
    </w:p>
    <w:p w:rsidR="00914FE1" w:rsidRPr="00CC2F41" w:rsidRDefault="00914FE1" w:rsidP="00914FE1">
      <w:pPr>
        <w:pStyle w:val="a3"/>
        <w:spacing w:after="0"/>
        <w:ind w:left="0" w:firstLine="567"/>
        <w:jc w:val="both"/>
        <w:rPr>
          <w:sz w:val="28"/>
          <w:szCs w:val="28"/>
        </w:rPr>
      </w:pPr>
      <w:r w:rsidRPr="00CC2F41">
        <w:rPr>
          <w:sz w:val="28"/>
          <w:szCs w:val="28"/>
        </w:rPr>
        <w:t>В психодиагностике существует проблема адаптации испытуемого к стимульному материалу (например, к числовым таблицам), что снижает эффективность повторного исследования. Возможность генерации тестовых заданий позволяет создавать большое количество разнообразных заданий, вводить в процесс исследования пробные (тренировочные) попытки и использовать диагностические методики в качестве тренажеров для развития психических качеств.</w:t>
      </w:r>
    </w:p>
    <w:p w:rsidR="00914FE1" w:rsidRPr="00CC2F41" w:rsidRDefault="00914FE1" w:rsidP="00914FE1">
      <w:pPr>
        <w:pStyle w:val="a6"/>
        <w:ind w:firstLine="567"/>
        <w:jc w:val="both"/>
        <w:rPr>
          <w:i/>
          <w:iCs/>
          <w:sz w:val="28"/>
          <w:szCs w:val="28"/>
        </w:rPr>
      </w:pPr>
      <w:r w:rsidRPr="00CC2F41">
        <w:rPr>
          <w:i/>
          <w:iCs/>
          <w:sz w:val="28"/>
          <w:szCs w:val="28"/>
        </w:rPr>
        <w:t>Настройка условий эксперимента</w:t>
      </w:r>
    </w:p>
    <w:p w:rsidR="00914FE1" w:rsidRPr="00CC2F41" w:rsidRDefault="00914FE1" w:rsidP="00914FE1">
      <w:pPr>
        <w:pStyle w:val="a3"/>
        <w:spacing w:after="0"/>
        <w:ind w:left="0" w:firstLine="567"/>
        <w:jc w:val="both"/>
        <w:rPr>
          <w:sz w:val="28"/>
          <w:szCs w:val="28"/>
        </w:rPr>
      </w:pPr>
      <w:r w:rsidRPr="00CC2F41">
        <w:rPr>
          <w:sz w:val="28"/>
          <w:szCs w:val="28"/>
        </w:rPr>
        <w:t>Управление настройками программы открывает широкие возможности для регуляции условий эксперимента - цвет, форма и размер объектов, время экспозиции и паузы, звуковые эффекты и т.п. Это позволяет создавать уровни сложности и адаптировать методику к различному контингенту испытуемых.</w:t>
      </w:r>
    </w:p>
    <w:p w:rsidR="00914FE1" w:rsidRPr="00CC2F41" w:rsidRDefault="00914FE1" w:rsidP="00914FE1">
      <w:pPr>
        <w:pStyle w:val="a6"/>
        <w:ind w:firstLine="567"/>
        <w:jc w:val="both"/>
        <w:rPr>
          <w:i/>
          <w:iCs/>
          <w:sz w:val="28"/>
          <w:szCs w:val="28"/>
        </w:rPr>
      </w:pPr>
      <w:r w:rsidRPr="00CC2F41">
        <w:rPr>
          <w:i/>
          <w:iCs/>
          <w:sz w:val="28"/>
          <w:szCs w:val="28"/>
        </w:rPr>
        <w:t>Автоматизация и стандартизация тестирования</w:t>
      </w:r>
    </w:p>
    <w:p w:rsidR="00914FE1" w:rsidRPr="00CC2F41" w:rsidRDefault="00914FE1" w:rsidP="00914FE1">
      <w:pPr>
        <w:pStyle w:val="a3"/>
        <w:spacing w:after="0"/>
        <w:ind w:left="0" w:firstLine="567"/>
        <w:jc w:val="both"/>
        <w:rPr>
          <w:sz w:val="28"/>
          <w:szCs w:val="28"/>
        </w:rPr>
      </w:pPr>
      <w:r w:rsidRPr="00CC2F41">
        <w:rPr>
          <w:sz w:val="28"/>
          <w:szCs w:val="28"/>
        </w:rPr>
        <w:t xml:space="preserve">Программная реализация диагностической методики требует наличие конкретного алгоритма, который может предусматривать определенную последовательность выполнения тестов в зависимости от полученных результатов. Работа компьютерной программы не зависит от продолжительности исследования, количества испытуемых и других факторов, влияющих на поведение человека-диагноста. </w:t>
      </w:r>
    </w:p>
    <w:p w:rsidR="00914FE1" w:rsidRPr="00CC2F41" w:rsidRDefault="00914FE1" w:rsidP="00914FE1">
      <w:pPr>
        <w:pStyle w:val="a6"/>
        <w:ind w:firstLine="567"/>
        <w:jc w:val="both"/>
        <w:rPr>
          <w:i/>
          <w:iCs/>
          <w:sz w:val="28"/>
          <w:szCs w:val="28"/>
        </w:rPr>
      </w:pPr>
      <w:r w:rsidRPr="00CC2F41">
        <w:rPr>
          <w:i/>
          <w:iCs/>
          <w:sz w:val="28"/>
          <w:szCs w:val="28"/>
        </w:rPr>
        <w:t>Использование анимации</w:t>
      </w:r>
    </w:p>
    <w:p w:rsidR="00914FE1" w:rsidRPr="00CC2F41" w:rsidRDefault="00914FE1" w:rsidP="00914FE1">
      <w:pPr>
        <w:pStyle w:val="a3"/>
        <w:spacing w:after="0"/>
        <w:ind w:left="0" w:firstLine="567"/>
        <w:jc w:val="both"/>
        <w:rPr>
          <w:sz w:val="28"/>
          <w:szCs w:val="28"/>
        </w:rPr>
      </w:pPr>
      <w:r w:rsidRPr="00CC2F41">
        <w:rPr>
          <w:sz w:val="28"/>
          <w:szCs w:val="28"/>
        </w:rPr>
        <w:t>Возможность изобразить объекты в движении позволяет создать новые, более эффективные диагностические и развивающие методики. Основой таких методик является моделирование динамических процессов и включение испытуемого непосредственно в развитие ситуации.</w:t>
      </w:r>
    </w:p>
    <w:p w:rsidR="00914FE1" w:rsidRPr="00CC2F41" w:rsidRDefault="00914FE1" w:rsidP="00914FE1">
      <w:pPr>
        <w:pStyle w:val="a6"/>
        <w:ind w:firstLine="567"/>
        <w:jc w:val="both"/>
        <w:rPr>
          <w:i/>
          <w:iCs/>
          <w:sz w:val="28"/>
          <w:szCs w:val="28"/>
        </w:rPr>
      </w:pPr>
      <w:r w:rsidRPr="00CC2F41">
        <w:rPr>
          <w:i/>
          <w:iCs/>
          <w:sz w:val="28"/>
          <w:szCs w:val="28"/>
        </w:rPr>
        <w:t>Возможность фиксации дополнительных параметров</w:t>
      </w:r>
    </w:p>
    <w:p w:rsidR="00914FE1" w:rsidRPr="00CC2F41" w:rsidRDefault="00914FE1" w:rsidP="00914FE1">
      <w:pPr>
        <w:pStyle w:val="a3"/>
        <w:spacing w:after="0"/>
        <w:ind w:left="0" w:firstLine="567"/>
        <w:jc w:val="both"/>
        <w:rPr>
          <w:sz w:val="28"/>
          <w:szCs w:val="28"/>
        </w:rPr>
      </w:pPr>
      <w:r w:rsidRPr="00CC2F41">
        <w:rPr>
          <w:sz w:val="28"/>
          <w:szCs w:val="28"/>
        </w:rPr>
        <w:t>В компьютерной реализации диагностической методики, когда весь процесс тестирования контролируется программой, может быть предусмотрена фиксация дополнительных параметров, которые расширяют комплекс характеристик исследуемого психического явления. Например, фиксация времени отдельного хода в многоходовых манипуляционных и бланковых тестах позволяет изучить динамику внимания в процессе выполнения задания.</w:t>
      </w:r>
    </w:p>
    <w:p w:rsidR="00914FE1" w:rsidRPr="00CC2F41" w:rsidRDefault="00914FE1" w:rsidP="00914FE1">
      <w:pPr>
        <w:pStyle w:val="a6"/>
        <w:ind w:firstLine="567"/>
        <w:jc w:val="both"/>
        <w:rPr>
          <w:i/>
          <w:iCs/>
          <w:sz w:val="28"/>
          <w:szCs w:val="28"/>
        </w:rPr>
      </w:pPr>
      <w:r w:rsidRPr="00CC2F41">
        <w:rPr>
          <w:i/>
          <w:iCs/>
          <w:sz w:val="28"/>
          <w:szCs w:val="28"/>
        </w:rPr>
        <w:t>Оперативная обработка данных</w:t>
      </w:r>
    </w:p>
    <w:p w:rsidR="00914FE1" w:rsidRPr="00CC2F41" w:rsidRDefault="00914FE1" w:rsidP="00914FE1">
      <w:pPr>
        <w:pStyle w:val="a3"/>
        <w:spacing w:after="0"/>
        <w:ind w:left="0" w:firstLine="567"/>
        <w:jc w:val="both"/>
        <w:rPr>
          <w:sz w:val="28"/>
          <w:szCs w:val="28"/>
        </w:rPr>
      </w:pPr>
      <w:r w:rsidRPr="00CC2F41">
        <w:rPr>
          <w:sz w:val="28"/>
          <w:szCs w:val="28"/>
        </w:rPr>
        <w:t>Автоматизация тестирования позволяет передать всю рутинную работу компьютеру, в том числе и математико-статистическую обработку полученных данных. Высокая скорость компьютерного расчета дает возможность использовать для обработки данных методы, которые раньше мало применялись из-за их сложности (регрессионный, дисперсионный, факторный анализ и др.). Оперативная обработка позволяет не только оценивать полученные результаты, но и моделировать другие варианты для изучения, что актуально в исследовании компенсаторных механизмов, взаимовлияния психических процессов, отношений в группе и т.д.</w:t>
      </w:r>
    </w:p>
    <w:p w:rsidR="00914FE1" w:rsidRPr="00CC2F41" w:rsidRDefault="00914FE1" w:rsidP="00914FE1">
      <w:pPr>
        <w:pStyle w:val="a6"/>
        <w:ind w:firstLine="567"/>
        <w:jc w:val="both"/>
        <w:rPr>
          <w:i/>
          <w:iCs/>
          <w:sz w:val="28"/>
          <w:szCs w:val="28"/>
        </w:rPr>
      </w:pPr>
      <w:r w:rsidRPr="00CC2F41">
        <w:rPr>
          <w:i/>
          <w:iCs/>
          <w:sz w:val="28"/>
          <w:szCs w:val="28"/>
        </w:rPr>
        <w:t>Расширенные возможности представления результатов</w:t>
      </w:r>
    </w:p>
    <w:p w:rsidR="00914FE1" w:rsidRPr="00924EA5" w:rsidRDefault="00914FE1" w:rsidP="00914FE1">
      <w:pPr>
        <w:pStyle w:val="a3"/>
        <w:spacing w:after="0"/>
        <w:ind w:left="0" w:firstLine="567"/>
        <w:jc w:val="both"/>
        <w:rPr>
          <w:sz w:val="28"/>
          <w:szCs w:val="28"/>
        </w:rPr>
      </w:pPr>
      <w:r w:rsidRPr="00CC2F41">
        <w:rPr>
          <w:sz w:val="28"/>
          <w:szCs w:val="28"/>
        </w:rPr>
        <w:t>Компьютерные технологии предоставляют для графического изображения результатов практически неограниченные возможности. Использование цвета, шрифта, графики, звука и анимации позволяет акцентировать внимание на принципиальных особенностях</w:t>
      </w:r>
      <w:r>
        <w:rPr>
          <w:sz w:val="28"/>
          <w:szCs w:val="28"/>
        </w:rPr>
        <w:t>,</w:t>
      </w:r>
      <w:r w:rsidRPr="00CC2F41">
        <w:rPr>
          <w:sz w:val="28"/>
          <w:szCs w:val="28"/>
        </w:rPr>
        <w:t xml:space="preserve"> полученных данн</w:t>
      </w:r>
      <w:r w:rsidRPr="00924EA5">
        <w:rPr>
          <w:sz w:val="28"/>
          <w:szCs w:val="28"/>
        </w:rPr>
        <w:t>ых и нагляднее представлять итоги проведенной диагностики.</w:t>
      </w:r>
    </w:p>
    <w:p w:rsidR="00914FE1" w:rsidRPr="00924EA5" w:rsidRDefault="00914FE1" w:rsidP="00914FE1">
      <w:pPr>
        <w:pStyle w:val="a3"/>
        <w:spacing w:after="0"/>
        <w:ind w:left="0" w:firstLine="567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37.5 </w:t>
      </w:r>
      <w:r w:rsidRPr="00924EA5">
        <w:rPr>
          <w:sz w:val="28"/>
          <w:szCs w:val="28"/>
        </w:rPr>
        <w:t>НЕДОСТАТКИ КОМПЬЮТЕРНОЙ ПСИХОДИАГНОСТИКИ И ПРЕДЛОЖЕНИЯ ПО СНИЖЕНИЮ ИХ ВЛИЯНИЯ</w:t>
      </w:r>
    </w:p>
    <w:p w:rsidR="00914FE1" w:rsidRPr="00CC2F41" w:rsidRDefault="00914FE1" w:rsidP="00914FE1">
      <w:pPr>
        <w:pStyle w:val="a6"/>
        <w:ind w:firstLine="567"/>
        <w:jc w:val="both"/>
        <w:rPr>
          <w:bCs/>
          <w:iCs/>
          <w:sz w:val="28"/>
          <w:szCs w:val="28"/>
        </w:rPr>
      </w:pPr>
      <w:r w:rsidRPr="00CC2F41">
        <w:rPr>
          <w:i/>
          <w:iCs/>
          <w:sz w:val="28"/>
          <w:szCs w:val="28"/>
        </w:rPr>
        <w:t>Зависимость результатов тестирования от оборудования</w:t>
      </w:r>
    </w:p>
    <w:p w:rsidR="00914FE1" w:rsidRPr="00CC2F41" w:rsidRDefault="00914FE1" w:rsidP="00914FE1">
      <w:pPr>
        <w:pStyle w:val="a3"/>
        <w:spacing w:after="0"/>
        <w:ind w:left="0" w:firstLine="567"/>
        <w:jc w:val="both"/>
        <w:rPr>
          <w:sz w:val="28"/>
          <w:szCs w:val="28"/>
        </w:rPr>
      </w:pPr>
      <w:r w:rsidRPr="00CC2F41">
        <w:rPr>
          <w:sz w:val="28"/>
          <w:szCs w:val="28"/>
        </w:rPr>
        <w:t>Любая диагностическая аппаратура имеет свои стандарты, что позволяет сравнивать данные, полученные в работе разных приборов. На результаты работы компьютерных методик влияют не только компьютерные комплектующие (тактовая частота процессора, объем памяти, видеокарта и т.д.), но и все работающие в данный момент программы (операционная система, драйверы и т.д.), которые существенно отличаются друг от друга. Наибольшее значение зависимость от оборудования проявляется в тестах, в которых используется предъявление визуального стимульного материала или требуется фиксировать отрезки времени меньше 0,1 секунды.</w:t>
      </w:r>
    </w:p>
    <w:p w:rsidR="00914FE1" w:rsidRPr="00CC2F41" w:rsidRDefault="00914FE1" w:rsidP="00914FE1">
      <w:pPr>
        <w:pStyle w:val="a3"/>
        <w:spacing w:after="0"/>
        <w:ind w:left="0" w:firstLine="567"/>
        <w:jc w:val="both"/>
        <w:rPr>
          <w:bCs/>
          <w:sz w:val="28"/>
          <w:szCs w:val="28"/>
        </w:rPr>
      </w:pPr>
      <w:r w:rsidRPr="00CC2F41">
        <w:rPr>
          <w:bCs/>
          <w:sz w:val="28"/>
          <w:szCs w:val="28"/>
        </w:rPr>
        <w:t xml:space="preserve">Для того, чтобы снизить вероятность </w:t>
      </w:r>
      <w:r w:rsidRPr="00CC2F41">
        <w:rPr>
          <w:sz w:val="28"/>
          <w:szCs w:val="28"/>
        </w:rPr>
        <w:t>получениянеобъективных</w:t>
      </w:r>
      <w:r w:rsidRPr="00CC2F41">
        <w:rPr>
          <w:bCs/>
          <w:sz w:val="28"/>
          <w:szCs w:val="28"/>
        </w:rPr>
        <w:t xml:space="preserve"> результатов, </w:t>
      </w:r>
      <w:r w:rsidRPr="00CC2F41">
        <w:rPr>
          <w:b/>
          <w:sz w:val="28"/>
          <w:szCs w:val="28"/>
        </w:rPr>
        <w:t>рекомендуется</w:t>
      </w:r>
      <w:r w:rsidRPr="00CC2F41">
        <w:rPr>
          <w:bCs/>
          <w:sz w:val="28"/>
          <w:szCs w:val="28"/>
        </w:rPr>
        <w:t>:</w:t>
      </w:r>
    </w:p>
    <w:p w:rsidR="00914FE1" w:rsidRPr="00CC2F41" w:rsidRDefault="00914FE1" w:rsidP="00914FE1">
      <w:pPr>
        <w:pStyle w:val="22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CC2F41">
        <w:rPr>
          <w:bCs/>
          <w:i/>
          <w:iCs/>
          <w:sz w:val="28"/>
          <w:szCs w:val="28"/>
        </w:rPr>
        <w:t>Не сравнивать</w:t>
      </w:r>
      <w:r w:rsidRPr="00CC2F41">
        <w:rPr>
          <w:sz w:val="28"/>
          <w:szCs w:val="28"/>
        </w:rPr>
        <w:t xml:space="preserve"> результаты работы на разных компьютерах (и тем более результаты компьютерных и некомпьютерных методик);</w:t>
      </w:r>
    </w:p>
    <w:p w:rsidR="00914FE1" w:rsidRPr="00CC2F41" w:rsidRDefault="00914FE1" w:rsidP="00914FE1">
      <w:pPr>
        <w:pStyle w:val="22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CC2F41">
        <w:rPr>
          <w:sz w:val="28"/>
          <w:szCs w:val="28"/>
        </w:rPr>
        <w:t xml:space="preserve">Использовать для конкретного исследования только </w:t>
      </w:r>
      <w:r w:rsidRPr="00CC2F41">
        <w:rPr>
          <w:bCs/>
          <w:i/>
          <w:iCs/>
          <w:sz w:val="28"/>
          <w:szCs w:val="28"/>
        </w:rPr>
        <w:t>один</w:t>
      </w:r>
      <w:r w:rsidRPr="00CC2F41">
        <w:rPr>
          <w:sz w:val="28"/>
          <w:szCs w:val="28"/>
        </w:rPr>
        <w:t>компьютер и комплект программ;</w:t>
      </w:r>
    </w:p>
    <w:p w:rsidR="00914FE1" w:rsidRPr="00CC2F41" w:rsidRDefault="00914FE1" w:rsidP="00914FE1">
      <w:pPr>
        <w:pStyle w:val="22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CC2F41">
        <w:rPr>
          <w:sz w:val="28"/>
          <w:szCs w:val="28"/>
        </w:rPr>
        <w:t xml:space="preserve">Использовать программы, где определяется </w:t>
      </w:r>
      <w:r w:rsidRPr="00CC2F41">
        <w:rPr>
          <w:bCs/>
          <w:i/>
          <w:iCs/>
          <w:sz w:val="28"/>
          <w:szCs w:val="28"/>
        </w:rPr>
        <w:t>коэффициент конфигурации</w:t>
      </w:r>
      <w:r w:rsidRPr="00CC2F41">
        <w:rPr>
          <w:sz w:val="28"/>
          <w:szCs w:val="28"/>
        </w:rPr>
        <w:t xml:space="preserve"> (показатель производительности </w:t>
      </w:r>
      <w:proofErr w:type="spellStart"/>
      <w:r w:rsidRPr="00CC2F41">
        <w:rPr>
          <w:sz w:val="28"/>
          <w:szCs w:val="28"/>
        </w:rPr>
        <w:t>hardware-software</w:t>
      </w:r>
      <w:proofErr w:type="spellEnd"/>
      <w:r w:rsidRPr="00CC2F41">
        <w:rPr>
          <w:sz w:val="28"/>
          <w:szCs w:val="28"/>
        </w:rPr>
        <w:t>), который может служить критерием в сравнении данных;</w:t>
      </w:r>
    </w:p>
    <w:p w:rsidR="00914FE1" w:rsidRPr="00CC2F41" w:rsidRDefault="00914FE1" w:rsidP="00914FE1">
      <w:pPr>
        <w:pStyle w:val="22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CC2F41">
        <w:rPr>
          <w:sz w:val="28"/>
          <w:szCs w:val="28"/>
        </w:rPr>
        <w:t xml:space="preserve">Проводить </w:t>
      </w:r>
      <w:r w:rsidRPr="00CC2F41">
        <w:rPr>
          <w:bCs/>
          <w:i/>
          <w:iCs/>
          <w:sz w:val="28"/>
          <w:szCs w:val="28"/>
        </w:rPr>
        <w:t>стандартизацию</w:t>
      </w:r>
      <w:r w:rsidRPr="00CC2F41">
        <w:rPr>
          <w:sz w:val="28"/>
          <w:szCs w:val="28"/>
        </w:rPr>
        <w:t xml:space="preserve"> (сравнение с независимым сигналом) для каждого исследования.</w:t>
      </w:r>
    </w:p>
    <w:p w:rsidR="00914FE1" w:rsidRPr="00CC2F41" w:rsidRDefault="00914FE1" w:rsidP="00914FE1">
      <w:pPr>
        <w:pStyle w:val="a6"/>
        <w:ind w:firstLine="567"/>
        <w:jc w:val="both"/>
        <w:rPr>
          <w:bCs/>
          <w:i/>
          <w:iCs/>
          <w:sz w:val="28"/>
          <w:szCs w:val="28"/>
        </w:rPr>
      </w:pPr>
      <w:r w:rsidRPr="00CC2F41">
        <w:rPr>
          <w:i/>
          <w:iCs/>
          <w:sz w:val="28"/>
          <w:szCs w:val="28"/>
        </w:rPr>
        <w:t>Необходимость умения работы с компьютером</w:t>
      </w:r>
    </w:p>
    <w:p w:rsidR="00914FE1" w:rsidRPr="00CC2F41" w:rsidRDefault="00914FE1" w:rsidP="00914FE1">
      <w:pPr>
        <w:pStyle w:val="a3"/>
        <w:spacing w:after="0"/>
        <w:ind w:left="0" w:firstLine="567"/>
        <w:jc w:val="both"/>
        <w:rPr>
          <w:sz w:val="28"/>
          <w:szCs w:val="28"/>
        </w:rPr>
      </w:pPr>
      <w:r w:rsidRPr="00CC2F41">
        <w:rPr>
          <w:sz w:val="28"/>
          <w:szCs w:val="28"/>
        </w:rPr>
        <w:t>На эффективность системы «человек-компьютер» влияет уровень специализированных умений работающего (восприятие информации на экране, нажатие клавиш, перемещение «мышью» и другие). На мой взгляд, возможное решение проблемы готовности испытуемого к работе с диагностической методикой – это использование пробных (тренировочных) заданий до приемлемого уровня освоения нужных действий.</w:t>
      </w:r>
    </w:p>
    <w:p w:rsidR="00A6639B" w:rsidRDefault="00A6639B"/>
    <w:sectPr w:rsidR="00A6639B" w:rsidSect="006776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Segoe UI"/>
    <w:charset w:val="CC"/>
    <w:family w:val="swiss"/>
    <w:pitch w:val="variable"/>
    <w:sig w:usb0="20000287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6A54EA"/>
    <w:multiLevelType w:val="hybridMultilevel"/>
    <w:tmpl w:val="D02E2996"/>
    <w:lvl w:ilvl="0" w:tplc="BA4A1A96">
      <w:start w:val="1"/>
      <w:numFmt w:val="bullet"/>
      <w:lvlText w:val=""/>
      <w:lvlJc w:val="left"/>
      <w:pPr>
        <w:tabs>
          <w:tab w:val="num" w:pos="2367"/>
        </w:tabs>
        <w:ind w:left="2367" w:hanging="360"/>
      </w:pPr>
      <w:rPr>
        <w:rFonts w:ascii="Symbol" w:hAnsi="Symbol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>
    <w:nsid w:val="197F550E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4CC01813"/>
    <w:multiLevelType w:val="hybridMultilevel"/>
    <w:tmpl w:val="950C8A1C"/>
    <w:lvl w:ilvl="0" w:tplc="ED2E96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6A6369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850999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E580D8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D92725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01491A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0B0674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C24BA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F78CB6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0811C85"/>
    <w:multiLevelType w:val="hybridMultilevel"/>
    <w:tmpl w:val="5D609B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79D6A8B"/>
    <w:multiLevelType w:val="hybridMultilevel"/>
    <w:tmpl w:val="5C12A9B4"/>
    <w:lvl w:ilvl="0" w:tplc="BA4A1A96">
      <w:start w:val="1"/>
      <w:numFmt w:val="bullet"/>
      <w:lvlText w:val=""/>
      <w:lvlJc w:val="left"/>
      <w:pPr>
        <w:tabs>
          <w:tab w:val="num" w:pos="2367"/>
        </w:tabs>
        <w:ind w:left="2367" w:hanging="360"/>
      </w:pPr>
      <w:rPr>
        <w:rFonts w:ascii="Symbol" w:hAnsi="Symbol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5">
    <w:nsid w:val="6971542C"/>
    <w:multiLevelType w:val="hybridMultilevel"/>
    <w:tmpl w:val="E7C8A42C"/>
    <w:lvl w:ilvl="0" w:tplc="AC5A70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586B99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2523AD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B44EDB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818D3C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C6A908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1009E4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E70B25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EBC05A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9DE329A"/>
    <w:multiLevelType w:val="hybridMultilevel"/>
    <w:tmpl w:val="11A2C9D0"/>
    <w:lvl w:ilvl="0" w:tplc="BA4A1A96">
      <w:start w:val="1"/>
      <w:numFmt w:val="bullet"/>
      <w:lvlText w:val=""/>
      <w:lvlJc w:val="left"/>
      <w:pPr>
        <w:tabs>
          <w:tab w:val="num" w:pos="2367"/>
        </w:tabs>
        <w:ind w:left="2367" w:hanging="360"/>
      </w:pPr>
      <w:rPr>
        <w:rFonts w:ascii="Symbol" w:hAnsi="Symbol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  <w:num w:numId="6">
    <w:abstractNumId w:val="5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14FE1"/>
    <w:rsid w:val="000569C0"/>
    <w:rsid w:val="0013669F"/>
    <w:rsid w:val="0067765D"/>
    <w:rsid w:val="00691A73"/>
    <w:rsid w:val="00914FE1"/>
    <w:rsid w:val="00A663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F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qFormat/>
    <w:rsid w:val="00914FE1"/>
    <w:pPr>
      <w:keepNext/>
      <w:spacing w:before="120"/>
      <w:ind w:firstLine="709"/>
      <w:outlineLvl w:val="2"/>
    </w:pPr>
    <w:rPr>
      <w:sz w:val="28"/>
    </w:rPr>
  </w:style>
  <w:style w:type="paragraph" w:styleId="5">
    <w:name w:val="heading 5"/>
    <w:basedOn w:val="a"/>
    <w:next w:val="a"/>
    <w:link w:val="50"/>
    <w:uiPriority w:val="99"/>
    <w:qFormat/>
    <w:rsid w:val="00914FE1"/>
    <w:pPr>
      <w:keepNext/>
      <w:tabs>
        <w:tab w:val="num" w:pos="0"/>
        <w:tab w:val="left" w:pos="1080"/>
      </w:tabs>
      <w:ind w:firstLine="720"/>
      <w:jc w:val="both"/>
      <w:outlineLvl w:val="4"/>
    </w:pPr>
    <w:rPr>
      <w:i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914FE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914FE1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styleId="a3">
    <w:name w:val="Body Text Indent"/>
    <w:basedOn w:val="a"/>
    <w:link w:val="a4"/>
    <w:uiPriority w:val="99"/>
    <w:unhideWhenUsed/>
    <w:rsid w:val="00914FE1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914F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rsid w:val="00914FE1"/>
    <w:pPr>
      <w:spacing w:after="120" w:line="480" w:lineRule="auto"/>
    </w:pPr>
    <w:rPr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rsid w:val="00914F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qFormat/>
    <w:rsid w:val="00914FE1"/>
    <w:pPr>
      <w:spacing w:before="100" w:after="100"/>
    </w:pPr>
    <w:rPr>
      <w:rFonts w:ascii="Arial Unicode MS" w:eastAsia="Arial Unicode MS" w:hAnsi="Arial Unicode MS"/>
      <w:sz w:val="24"/>
    </w:rPr>
  </w:style>
  <w:style w:type="paragraph" w:styleId="a6">
    <w:name w:val="footnote text"/>
    <w:basedOn w:val="a"/>
    <w:link w:val="a7"/>
    <w:rsid w:val="00914FE1"/>
  </w:style>
  <w:style w:type="character" w:customStyle="1" w:styleId="a7">
    <w:name w:val="Текст сноски Знак"/>
    <w:basedOn w:val="a0"/>
    <w:link w:val="a6"/>
    <w:rsid w:val="00914F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R2">
    <w:name w:val="FR2"/>
    <w:rsid w:val="00914FE1"/>
    <w:pPr>
      <w:widowControl w:val="0"/>
      <w:overflowPunct w:val="0"/>
      <w:autoSpaceDE w:val="0"/>
      <w:autoSpaceDN w:val="0"/>
      <w:adjustRightInd w:val="0"/>
      <w:spacing w:before="80" w:after="0" w:line="240" w:lineRule="auto"/>
      <w:ind w:left="160" w:right="400"/>
      <w:jc w:val="center"/>
    </w:pPr>
    <w:rPr>
      <w:rFonts w:ascii="Arial" w:eastAsia="Times New Roman" w:hAnsi="Arial" w:cs="Times New Roman"/>
      <w:sz w:val="18"/>
      <w:szCs w:val="20"/>
      <w:lang w:eastAsia="ru-RU"/>
    </w:rPr>
  </w:style>
  <w:style w:type="paragraph" w:customStyle="1" w:styleId="22">
    <w:name w:val="Основной текст 22"/>
    <w:basedOn w:val="a"/>
    <w:rsid w:val="00914FE1"/>
    <w:pPr>
      <w:ind w:firstLine="567"/>
    </w:pPr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4245</Words>
  <Characters>24202</Characters>
  <Application>Microsoft Office Word</Application>
  <DocSecurity>4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Vladimir Fencuor</dc:creator>
  <cp:lastModifiedBy>ИВАШКО</cp:lastModifiedBy>
  <cp:revision>2</cp:revision>
  <dcterms:created xsi:type="dcterms:W3CDTF">2020-01-02T19:41:00Z</dcterms:created>
  <dcterms:modified xsi:type="dcterms:W3CDTF">2020-01-02T19:41:00Z</dcterms:modified>
</cp:coreProperties>
</file>